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C07F8" w14:textId="3AA3C70F" w:rsidR="005F0FEF" w:rsidRPr="00191CE9" w:rsidRDefault="009B17FA">
      <w:pPr>
        <w:tabs>
          <w:tab w:val="left" w:pos="1985"/>
          <w:tab w:val="left" w:pos="8931"/>
        </w:tabs>
        <w:spacing w:after="60" w:line="288" w:lineRule="auto"/>
        <w:rPr>
          <w:rFonts w:eastAsia="DengXian" w:hint="eastAsia"/>
          <w:b/>
          <w:sz w:val="24"/>
        </w:rPr>
      </w:pPr>
      <w:r w:rsidRPr="00191CE9">
        <w:rPr>
          <w:rFonts w:eastAsia="DengXian"/>
          <w:b/>
          <w:sz w:val="24"/>
        </w:rPr>
        <w:t>3GPP TSG-RAN WG2 Meeting #</w:t>
      </w:r>
      <w:r w:rsidR="00404EB6" w:rsidRPr="00191CE9">
        <w:rPr>
          <w:rFonts w:eastAsia="DengXian"/>
          <w:b/>
          <w:sz w:val="24"/>
        </w:rPr>
        <w:t>1</w:t>
      </w:r>
      <w:r w:rsidR="00D21832">
        <w:rPr>
          <w:rFonts w:eastAsia="맑은 고딕" w:hint="eastAsia"/>
          <w:b/>
          <w:sz w:val="24"/>
        </w:rPr>
        <w:t>33</w:t>
      </w:r>
      <w:r w:rsidR="00214202" w:rsidRPr="00191CE9">
        <w:rPr>
          <w:rFonts w:eastAsia="DengXian"/>
          <w:b/>
          <w:sz w:val="24"/>
        </w:rPr>
        <w:t xml:space="preserve">           </w:t>
      </w:r>
      <w:r w:rsidR="00404EB6" w:rsidRPr="00191CE9">
        <w:rPr>
          <w:rFonts w:eastAsia="DengXian"/>
          <w:b/>
          <w:sz w:val="24"/>
        </w:rPr>
        <w:t xml:space="preserve"> </w:t>
      </w:r>
      <w:r w:rsidR="00046191" w:rsidRPr="00191CE9">
        <w:rPr>
          <w:rFonts w:eastAsia="DengXian"/>
          <w:b/>
          <w:sz w:val="24"/>
        </w:rPr>
        <w:t xml:space="preserve">                  </w:t>
      </w:r>
      <w:r w:rsidR="0082605B">
        <w:rPr>
          <w:rFonts w:eastAsia="맑은 고딕" w:hint="eastAsia"/>
          <w:b/>
          <w:sz w:val="24"/>
        </w:rPr>
        <w:t xml:space="preserve">     </w:t>
      </w:r>
      <w:r w:rsidR="000733F1" w:rsidRPr="00191CE9">
        <w:rPr>
          <w:rFonts w:eastAsia="DengXian"/>
          <w:b/>
          <w:sz w:val="24"/>
        </w:rPr>
        <w:t>R2-</w:t>
      </w:r>
      <w:r w:rsidR="00B45968">
        <w:rPr>
          <w:rFonts w:eastAsia="맑은 고딕" w:hint="eastAsia"/>
          <w:b/>
          <w:sz w:val="24"/>
        </w:rPr>
        <w:t>2</w:t>
      </w:r>
      <w:r w:rsidR="005B5C22">
        <w:rPr>
          <w:rFonts w:eastAsia="맑은 고딕" w:hint="eastAsia"/>
          <w:b/>
          <w:sz w:val="24"/>
        </w:rPr>
        <w:t>6</w:t>
      </w:r>
      <w:r w:rsidR="00B45968">
        <w:rPr>
          <w:rFonts w:eastAsia="맑은 고딕" w:hint="eastAsia"/>
          <w:b/>
          <w:sz w:val="24"/>
        </w:rPr>
        <w:t>0</w:t>
      </w:r>
      <w:r w:rsidR="006D5B72">
        <w:rPr>
          <w:rFonts w:eastAsia="맑은 고딕" w:hint="eastAsia"/>
          <w:b/>
          <w:sz w:val="24"/>
        </w:rPr>
        <w:t>0329</w:t>
      </w:r>
    </w:p>
    <w:p w14:paraId="06537599" w14:textId="17337199" w:rsidR="005F0FEF" w:rsidRPr="00CA6C42" w:rsidRDefault="00CA6C42">
      <w:pPr>
        <w:tabs>
          <w:tab w:val="left" w:pos="1985"/>
          <w:tab w:val="left" w:pos="8931"/>
        </w:tabs>
        <w:spacing w:after="60" w:line="288" w:lineRule="auto"/>
        <w:rPr>
          <w:rFonts w:eastAsia="맑은 고딕"/>
          <w:b/>
          <w:sz w:val="24"/>
          <w:szCs w:val="24"/>
        </w:rPr>
      </w:pPr>
      <w:r w:rsidRPr="00CA6C42">
        <w:rPr>
          <w:rFonts w:eastAsia="맑은 고딕"/>
          <w:b/>
          <w:sz w:val="24"/>
          <w:szCs w:val="24"/>
        </w:rPr>
        <w:t xml:space="preserve">Gothenburg, Sweden, </w:t>
      </w:r>
      <w:r>
        <w:rPr>
          <w:rFonts w:eastAsia="맑은 고딕" w:hint="eastAsia"/>
          <w:b/>
          <w:sz w:val="24"/>
          <w:szCs w:val="24"/>
        </w:rPr>
        <w:t>9</w:t>
      </w:r>
      <w:r>
        <w:rPr>
          <w:rFonts w:eastAsia="맑은 고딕" w:hint="eastAsia"/>
          <w:b/>
          <w:sz w:val="24"/>
          <w:szCs w:val="24"/>
          <w:vertAlign w:val="superscript"/>
        </w:rPr>
        <w:t xml:space="preserve">th </w:t>
      </w:r>
      <w:r>
        <w:rPr>
          <w:rFonts w:eastAsia="맑은 고딕" w:hint="eastAsia"/>
          <w:b/>
          <w:sz w:val="24"/>
          <w:szCs w:val="24"/>
        </w:rPr>
        <w:t>Feb.</w:t>
      </w:r>
      <w:r w:rsidRPr="00CA6C42">
        <w:rPr>
          <w:rFonts w:eastAsia="맑은 고딕"/>
          <w:b/>
          <w:sz w:val="24"/>
          <w:szCs w:val="24"/>
        </w:rPr>
        <w:t xml:space="preserve"> – </w:t>
      </w:r>
      <w:r>
        <w:rPr>
          <w:rFonts w:eastAsia="맑은 고딕" w:hint="eastAsia"/>
          <w:b/>
          <w:sz w:val="24"/>
          <w:szCs w:val="24"/>
        </w:rPr>
        <w:t>13</w:t>
      </w:r>
      <w:r>
        <w:rPr>
          <w:rFonts w:eastAsia="맑은 고딕" w:hint="eastAsia"/>
          <w:b/>
          <w:sz w:val="24"/>
          <w:szCs w:val="24"/>
          <w:vertAlign w:val="superscript"/>
        </w:rPr>
        <w:t xml:space="preserve">th </w:t>
      </w:r>
      <w:r>
        <w:rPr>
          <w:rFonts w:eastAsia="맑은 고딕" w:hint="eastAsia"/>
          <w:b/>
          <w:sz w:val="24"/>
          <w:szCs w:val="24"/>
        </w:rPr>
        <w:t xml:space="preserve">Feb. </w:t>
      </w:r>
    </w:p>
    <w:p w14:paraId="2257ED29" w14:textId="77777777" w:rsidR="00CA6C42" w:rsidRPr="00CA6C42" w:rsidRDefault="00CA6C42">
      <w:pPr>
        <w:tabs>
          <w:tab w:val="left" w:pos="1985"/>
          <w:tab w:val="left" w:pos="8931"/>
        </w:tabs>
        <w:spacing w:after="60" w:line="288" w:lineRule="auto"/>
        <w:rPr>
          <w:rFonts w:ascii="Times New Roman" w:eastAsia="맑은 고딕" w:hAnsi="Times New Roman"/>
          <w:b/>
          <w:sz w:val="24"/>
          <w:szCs w:val="28"/>
        </w:rPr>
      </w:pPr>
    </w:p>
    <w:p w14:paraId="4AD32820" w14:textId="7389A1E2" w:rsidR="005F0FEF" w:rsidRPr="0001523C" w:rsidRDefault="000733F1">
      <w:pPr>
        <w:tabs>
          <w:tab w:val="left" w:pos="1985"/>
          <w:tab w:val="left" w:pos="8931"/>
        </w:tabs>
        <w:spacing w:after="60" w:line="288" w:lineRule="auto"/>
        <w:rPr>
          <w:rFonts w:eastAsia="맑은 고딕" w:cs="Arial"/>
          <w:b/>
          <w:sz w:val="28"/>
          <w:szCs w:val="28"/>
        </w:rPr>
      </w:pPr>
      <w:r w:rsidRPr="0001523C">
        <w:rPr>
          <w:rFonts w:cs="Arial"/>
          <w:b/>
          <w:sz w:val="28"/>
          <w:szCs w:val="28"/>
        </w:rPr>
        <w:t>Agenda Item</w:t>
      </w:r>
      <w:r w:rsidRPr="0001523C">
        <w:rPr>
          <w:rFonts w:cs="Arial"/>
          <w:b/>
          <w:sz w:val="28"/>
          <w:szCs w:val="28"/>
        </w:rPr>
        <w:tab/>
        <w:t xml:space="preserve">: </w:t>
      </w:r>
      <w:r w:rsidR="00D42423">
        <w:rPr>
          <w:rFonts w:eastAsia="맑은 고딕" w:cs="Arial" w:hint="eastAsia"/>
          <w:sz w:val="28"/>
          <w:szCs w:val="28"/>
        </w:rPr>
        <w:t>10.3.3.2</w:t>
      </w:r>
    </w:p>
    <w:p w14:paraId="21B740A6" w14:textId="77777777" w:rsidR="005F0FEF" w:rsidRPr="0001523C" w:rsidRDefault="000733F1">
      <w:pPr>
        <w:tabs>
          <w:tab w:val="left" w:pos="1985"/>
        </w:tabs>
        <w:spacing w:after="60" w:line="288" w:lineRule="auto"/>
        <w:rPr>
          <w:rFonts w:cs="Arial"/>
          <w:sz w:val="28"/>
          <w:szCs w:val="28"/>
        </w:rPr>
      </w:pPr>
      <w:r w:rsidRPr="0001523C">
        <w:rPr>
          <w:rFonts w:cs="Arial"/>
          <w:b/>
          <w:sz w:val="28"/>
          <w:szCs w:val="28"/>
        </w:rPr>
        <w:t>Source</w:t>
      </w:r>
      <w:r w:rsidRPr="0001523C">
        <w:rPr>
          <w:rFonts w:cs="Arial"/>
          <w:b/>
          <w:sz w:val="28"/>
          <w:szCs w:val="28"/>
        </w:rPr>
        <w:tab/>
        <w:t xml:space="preserve">: </w:t>
      </w:r>
      <w:r w:rsidRPr="0001523C">
        <w:rPr>
          <w:rFonts w:cs="Arial"/>
          <w:sz w:val="28"/>
          <w:szCs w:val="28"/>
        </w:rPr>
        <w:t>LG Electronics Inc.</w:t>
      </w:r>
    </w:p>
    <w:p w14:paraId="0E37DECC" w14:textId="6731D485" w:rsidR="005F0FEF" w:rsidRPr="0001523C" w:rsidRDefault="000733F1">
      <w:pPr>
        <w:tabs>
          <w:tab w:val="left" w:pos="1985"/>
        </w:tabs>
        <w:spacing w:after="60" w:line="288" w:lineRule="auto"/>
        <w:jc w:val="left"/>
        <w:rPr>
          <w:rFonts w:eastAsia="맑은 고딕" w:cs="Arial"/>
          <w:bCs/>
          <w:sz w:val="28"/>
          <w:szCs w:val="28"/>
        </w:rPr>
      </w:pPr>
      <w:r w:rsidRPr="0001523C">
        <w:rPr>
          <w:rFonts w:cs="Arial"/>
          <w:b/>
          <w:sz w:val="28"/>
          <w:szCs w:val="28"/>
        </w:rPr>
        <w:t>Title</w:t>
      </w:r>
      <w:r w:rsidRPr="0001523C">
        <w:rPr>
          <w:rFonts w:cs="Arial"/>
          <w:b/>
          <w:sz w:val="28"/>
          <w:szCs w:val="28"/>
        </w:rPr>
        <w:tab/>
        <w:t xml:space="preserve">: </w:t>
      </w:r>
      <w:r w:rsidR="00C675BB" w:rsidRPr="0001523C">
        <w:rPr>
          <w:rFonts w:eastAsia="맑은 고딕" w:cs="Arial"/>
          <w:bCs/>
          <w:sz w:val="28"/>
          <w:szCs w:val="28"/>
        </w:rPr>
        <w:t xml:space="preserve">Discussion on </w:t>
      </w:r>
      <w:r w:rsidR="00D42423">
        <w:rPr>
          <w:rFonts w:eastAsia="맑은 고딕" w:cs="Arial" w:hint="eastAsia"/>
          <w:bCs/>
          <w:sz w:val="28"/>
          <w:szCs w:val="28"/>
        </w:rPr>
        <w:t>6G AIML use cases</w:t>
      </w:r>
    </w:p>
    <w:p w14:paraId="106AFE52" w14:textId="77777777" w:rsidR="005F0FEF" w:rsidRPr="0001523C" w:rsidRDefault="000733F1">
      <w:pPr>
        <w:tabs>
          <w:tab w:val="left" w:pos="1985"/>
        </w:tabs>
        <w:spacing w:after="60" w:line="288" w:lineRule="auto"/>
        <w:rPr>
          <w:rFonts w:cs="Arial"/>
          <w:sz w:val="28"/>
          <w:szCs w:val="28"/>
        </w:rPr>
      </w:pPr>
      <w:r w:rsidRPr="0001523C">
        <w:rPr>
          <w:rFonts w:cs="Arial"/>
          <w:b/>
          <w:sz w:val="28"/>
          <w:szCs w:val="28"/>
        </w:rPr>
        <w:t>Document for</w:t>
      </w:r>
      <w:r w:rsidRPr="0001523C">
        <w:rPr>
          <w:rFonts w:cs="Arial"/>
          <w:b/>
          <w:sz w:val="28"/>
          <w:szCs w:val="28"/>
        </w:rPr>
        <w:tab/>
        <w:t xml:space="preserve">: </w:t>
      </w:r>
      <w:r w:rsidRPr="0001523C">
        <w:rPr>
          <w:rFonts w:cs="Arial"/>
          <w:sz w:val="28"/>
          <w:szCs w:val="28"/>
        </w:rPr>
        <w:t>Discussion and Decision</w:t>
      </w:r>
    </w:p>
    <w:p w14:paraId="73AB4AD4"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Introduction</w:t>
      </w:r>
      <w:bookmarkStart w:id="0" w:name="_Ref178064866"/>
    </w:p>
    <w:p w14:paraId="562099A8" w14:textId="7986F775" w:rsidR="007529D8" w:rsidRPr="008D66D3" w:rsidRDefault="00DB6503" w:rsidP="008D66D3">
      <w:pPr>
        <w:overflowPunct/>
        <w:autoSpaceDE/>
        <w:autoSpaceDN/>
        <w:adjustRightInd/>
        <w:spacing w:before="240" w:after="180" w:line="259" w:lineRule="auto"/>
        <w:jc w:val="left"/>
        <w:textAlignment w:val="auto"/>
        <w:rPr>
          <w:rFonts w:ascii="Times New Roman" w:eastAsia="바탕" w:hAnsi="Times New Roman"/>
          <w:sz w:val="22"/>
        </w:rPr>
      </w:pPr>
      <w:r w:rsidRPr="00DB6503">
        <w:rPr>
          <w:rFonts w:ascii="Times New Roman" w:eastAsia="바탕" w:hAnsi="Times New Roman"/>
          <w:sz w:val="22"/>
        </w:rPr>
        <w:t>This contribution provides our views and proposals on extending 5GNR AI/ML use cases to 6GR and introducing new traffic</w:t>
      </w:r>
      <w:r w:rsidRPr="00DB6503">
        <w:rPr>
          <w:rFonts w:ascii="Times New Roman" w:eastAsia="바탕" w:hAnsi="Times New Roman"/>
          <w:sz w:val="22"/>
        </w:rPr>
        <w:noBreakHyphen/>
        <w:t>prediction</w:t>
      </w:r>
      <w:r w:rsidRPr="00DB6503">
        <w:rPr>
          <w:rFonts w:ascii="Times New Roman" w:eastAsia="바탕" w:hAnsi="Times New Roman"/>
          <w:sz w:val="22"/>
        </w:rPr>
        <w:noBreakHyphen/>
        <w:t>based enhancements for user</w:t>
      </w:r>
      <w:r w:rsidRPr="00DB6503">
        <w:rPr>
          <w:rFonts w:ascii="Times New Roman" w:eastAsia="바탕" w:hAnsi="Times New Roman"/>
          <w:sz w:val="22"/>
        </w:rPr>
        <w:noBreakHyphen/>
        <w:t>plane and mobility procedures.</w:t>
      </w:r>
      <w:r w:rsidR="008D66D3">
        <w:rPr>
          <w:rFonts w:ascii="Times New Roman" w:eastAsia="바탕" w:hAnsi="Times New Roman" w:hint="eastAsia"/>
          <w:sz w:val="22"/>
        </w:rPr>
        <w:t xml:space="preserve"> </w:t>
      </w:r>
    </w:p>
    <w:p w14:paraId="61FB4BE8" w14:textId="3B944878" w:rsidR="007661B9" w:rsidRPr="008537BA"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ascii="Times New Roman" w:hAnsi="Times New Roman" w:cs="Times New Roman"/>
          <w:lang w:val="en-US" w:eastAsia="ko-KR"/>
        </w:rPr>
      </w:pPr>
      <w:r w:rsidRPr="006A668C">
        <w:rPr>
          <w:rFonts w:eastAsia="바탕" w:cs="Times New Roman"/>
          <w:szCs w:val="20"/>
          <w:lang w:val="en-US" w:eastAsia="en-US"/>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4062E607" w14:textId="2974B5C1" w:rsidR="00227483" w:rsidRDefault="00070E13" w:rsidP="00577CED">
      <w:pPr>
        <w:pStyle w:val="2"/>
        <w:rPr>
          <w:rFonts w:eastAsia="맑은 고딕"/>
          <w:sz w:val="28"/>
          <w:szCs w:val="28"/>
          <w:lang w:val="en-US" w:eastAsia="ko-KR"/>
        </w:rPr>
      </w:pPr>
      <w:r>
        <w:rPr>
          <w:rFonts w:eastAsia="맑은 고딕" w:hint="eastAsia"/>
          <w:sz w:val="28"/>
          <w:szCs w:val="28"/>
          <w:lang w:val="en-US" w:eastAsia="ko-KR"/>
        </w:rPr>
        <w:t>Extension of 5G</w:t>
      </w:r>
      <w:r w:rsidR="00E67BBC">
        <w:rPr>
          <w:rFonts w:eastAsia="맑은 고딕" w:hint="eastAsia"/>
          <w:sz w:val="28"/>
          <w:szCs w:val="28"/>
          <w:lang w:val="en-US" w:eastAsia="ko-KR"/>
        </w:rPr>
        <w:t>NR AI/ML</w:t>
      </w:r>
      <w:r>
        <w:rPr>
          <w:rFonts w:eastAsia="맑은 고딕" w:hint="eastAsia"/>
          <w:sz w:val="28"/>
          <w:szCs w:val="28"/>
          <w:lang w:val="en-US" w:eastAsia="ko-KR"/>
        </w:rPr>
        <w:t xml:space="preserve"> use cases</w:t>
      </w:r>
    </w:p>
    <w:p w14:paraId="5EBB52FE" w14:textId="2FF3EE84" w:rsidR="00D42423" w:rsidRDefault="005D0459" w:rsidP="00D42423">
      <w:pPr>
        <w:rPr>
          <w:rFonts w:ascii="Times New Roman" w:eastAsia="맑은 고딕" w:hAnsi="Times New Roman"/>
          <w:sz w:val="22"/>
          <w:szCs w:val="22"/>
        </w:rPr>
      </w:pPr>
      <w:r w:rsidRPr="005D0459">
        <w:rPr>
          <w:rFonts w:ascii="Times New Roman" w:eastAsia="맑은 고딕" w:hAnsi="Times New Roman"/>
          <w:sz w:val="22"/>
          <w:szCs w:val="22"/>
        </w:rPr>
        <w:t>In</w:t>
      </w:r>
      <w:r>
        <w:rPr>
          <w:rFonts w:ascii="Times New Roman" w:eastAsia="맑은 고딕" w:hAnsi="Times New Roman" w:hint="eastAsia"/>
          <w:sz w:val="22"/>
          <w:szCs w:val="22"/>
        </w:rPr>
        <w:t xml:space="preserve"> AI/ML SI and WI phase</w:t>
      </w:r>
      <w:r w:rsidR="00982623">
        <w:rPr>
          <w:rFonts w:ascii="Times New Roman" w:eastAsia="맑은 고딕" w:hAnsi="Times New Roman" w:hint="eastAsia"/>
          <w:sz w:val="22"/>
          <w:szCs w:val="22"/>
        </w:rPr>
        <w:t xml:space="preserve"> in 5GNR</w:t>
      </w:r>
      <w:r>
        <w:rPr>
          <w:rFonts w:ascii="Times New Roman" w:eastAsia="맑은 고딕" w:hAnsi="Times New Roman" w:hint="eastAsia"/>
          <w:sz w:val="22"/>
          <w:szCs w:val="22"/>
        </w:rPr>
        <w:t>, RAN1 and RAN2 focused on measurement related predictions</w:t>
      </w:r>
      <w:r w:rsidR="00982623">
        <w:rPr>
          <w:rFonts w:ascii="Times New Roman" w:eastAsia="맑은 고딕" w:hAnsi="Times New Roman" w:hint="eastAsia"/>
          <w:sz w:val="22"/>
          <w:szCs w:val="22"/>
        </w:rPr>
        <w:t xml:space="preserve"> such as</w:t>
      </w:r>
      <w:r>
        <w:rPr>
          <w:rFonts w:ascii="Times New Roman" w:eastAsia="맑은 고딕" w:hAnsi="Times New Roman" w:hint="eastAsia"/>
          <w:sz w:val="22"/>
          <w:szCs w:val="22"/>
        </w:rPr>
        <w:t xml:space="preserve"> </w:t>
      </w:r>
      <w:r w:rsidR="00982623">
        <w:rPr>
          <w:rFonts w:ascii="Times New Roman" w:eastAsia="맑은 고딕" w:hAnsi="Times New Roman" w:hint="eastAsia"/>
          <w:sz w:val="22"/>
          <w:szCs w:val="22"/>
        </w:rPr>
        <w:t>b</w:t>
      </w:r>
      <w:r>
        <w:rPr>
          <w:rFonts w:ascii="Times New Roman" w:eastAsia="맑은 고딕" w:hAnsi="Times New Roman" w:hint="eastAsia"/>
          <w:sz w:val="22"/>
          <w:szCs w:val="22"/>
        </w:rPr>
        <w:t>eam management, CSI prediction, and RRM</w:t>
      </w:r>
      <w:r w:rsidR="00D01697">
        <w:rPr>
          <w:rFonts w:ascii="Times New Roman" w:eastAsia="맑은 고딕" w:hAnsi="Times New Roman" w:hint="eastAsia"/>
          <w:sz w:val="22"/>
          <w:szCs w:val="22"/>
        </w:rPr>
        <w:t>/Measurement event</w:t>
      </w:r>
      <w:r>
        <w:rPr>
          <w:rFonts w:ascii="Times New Roman" w:eastAsia="맑은 고딕" w:hAnsi="Times New Roman" w:hint="eastAsia"/>
          <w:sz w:val="22"/>
          <w:szCs w:val="22"/>
        </w:rPr>
        <w:t xml:space="preserve"> prediction. </w:t>
      </w:r>
      <w:r w:rsidR="00E67BBC">
        <w:rPr>
          <w:rFonts w:ascii="Times New Roman" w:eastAsia="맑은 고딕" w:hAnsi="Times New Roman" w:hint="eastAsia"/>
          <w:sz w:val="22"/>
          <w:szCs w:val="22"/>
        </w:rPr>
        <w:t xml:space="preserve">According to AIML TR [1][2], it was </w:t>
      </w:r>
      <w:r w:rsidR="00982623">
        <w:rPr>
          <w:rFonts w:ascii="Times New Roman" w:eastAsia="맑은 고딕" w:hAnsi="Times New Roman" w:hint="eastAsia"/>
          <w:sz w:val="22"/>
          <w:szCs w:val="22"/>
        </w:rPr>
        <w:t>confirmed</w:t>
      </w:r>
      <w:r w:rsidR="00E67BBC">
        <w:rPr>
          <w:rFonts w:ascii="Times New Roman" w:eastAsia="맑은 고딕" w:hAnsi="Times New Roman" w:hint="eastAsia"/>
          <w:sz w:val="22"/>
          <w:szCs w:val="22"/>
        </w:rPr>
        <w:t xml:space="preserve"> that the AI/ML</w:t>
      </w:r>
      <w:r w:rsidR="00982623">
        <w:rPr>
          <w:rFonts w:ascii="Times New Roman" w:eastAsia="맑은 고딕" w:hAnsi="Times New Roman" w:hint="eastAsia"/>
          <w:sz w:val="22"/>
          <w:szCs w:val="22"/>
        </w:rPr>
        <w:t xml:space="preserve"> techniques</w:t>
      </w:r>
      <w:r w:rsidR="00E67BBC">
        <w:rPr>
          <w:rFonts w:ascii="Times New Roman" w:eastAsia="맑은 고딕" w:hAnsi="Times New Roman" w:hint="eastAsia"/>
          <w:sz w:val="22"/>
          <w:szCs w:val="22"/>
        </w:rPr>
        <w:t xml:space="preserve"> can </w:t>
      </w:r>
      <w:r w:rsidR="00982623">
        <w:rPr>
          <w:rFonts w:ascii="Times New Roman" w:eastAsia="맑은 고딕" w:hAnsi="Times New Roman" w:hint="eastAsia"/>
          <w:sz w:val="22"/>
          <w:szCs w:val="22"/>
        </w:rPr>
        <w:t>effectively</w:t>
      </w:r>
      <w:r w:rsidR="00E67BBC">
        <w:rPr>
          <w:rFonts w:ascii="Times New Roman" w:eastAsia="맑은 고딕" w:hAnsi="Times New Roman" w:hint="eastAsia"/>
          <w:sz w:val="22"/>
          <w:szCs w:val="22"/>
        </w:rPr>
        <w:t xml:space="preserve"> reduce measurement efforts in temporal, spatial or frequency domain by using predicted </w:t>
      </w:r>
      <w:r w:rsidR="00E67BBC">
        <w:rPr>
          <w:rFonts w:ascii="Times New Roman" w:eastAsia="맑은 고딕" w:hAnsi="Times New Roman"/>
          <w:sz w:val="22"/>
          <w:szCs w:val="22"/>
        </w:rPr>
        <w:t>measurement</w:t>
      </w:r>
      <w:r w:rsidR="00E67BBC">
        <w:rPr>
          <w:rFonts w:ascii="Times New Roman" w:eastAsia="맑은 고딕" w:hAnsi="Times New Roman" w:hint="eastAsia"/>
          <w:sz w:val="22"/>
          <w:szCs w:val="22"/>
        </w:rPr>
        <w:t xml:space="preserve"> results</w:t>
      </w:r>
      <w:r w:rsidR="00982623">
        <w:rPr>
          <w:rFonts w:ascii="Times New Roman" w:eastAsia="맑은 고딕" w:hAnsi="Times New Roman" w:hint="eastAsia"/>
          <w:sz w:val="22"/>
          <w:szCs w:val="22"/>
        </w:rPr>
        <w:t>. Also, AI/ML technique contribute to minimizing</w:t>
      </w:r>
      <w:r w:rsidR="00E67BBC">
        <w:rPr>
          <w:rFonts w:ascii="Times New Roman" w:eastAsia="맑은 고딕" w:hAnsi="Times New Roman" w:hint="eastAsia"/>
          <w:sz w:val="22"/>
          <w:szCs w:val="22"/>
        </w:rPr>
        <w:t xml:space="preserve"> the beam/handover failure. </w:t>
      </w:r>
    </w:p>
    <w:p w14:paraId="559C90A8" w14:textId="4151F262" w:rsidR="00982623" w:rsidRDefault="00982623" w:rsidP="00D42423">
      <w:pPr>
        <w:rPr>
          <w:rFonts w:ascii="Times New Roman" w:eastAsia="맑은 고딕" w:hAnsi="Times New Roman"/>
          <w:sz w:val="22"/>
          <w:szCs w:val="22"/>
        </w:rPr>
      </w:pPr>
      <w:r>
        <w:rPr>
          <w:rFonts w:ascii="Times New Roman" w:eastAsia="맑은 고딕" w:hAnsi="Times New Roman" w:hint="eastAsia"/>
          <w:sz w:val="22"/>
          <w:szCs w:val="22"/>
        </w:rPr>
        <w:t xml:space="preserve">Based on these findings, it is proposed that RAN2 adopt the 5GNR AI/ML use cases as baseline features for 6GR. Since these use cases have already been validated in 5GNR, they can be easily adopted into 6GR without requiring additional study or simulation efforts. </w:t>
      </w:r>
    </w:p>
    <w:p w14:paraId="593F6161" w14:textId="577EF697" w:rsidR="00982623" w:rsidRPr="00E67BBC" w:rsidRDefault="00982623" w:rsidP="00982623">
      <w:pPr>
        <w:rPr>
          <w:rFonts w:eastAsia="맑은 고딕" w:cs="Arial"/>
          <w:b/>
          <w:bCs/>
          <w:sz w:val="22"/>
          <w:szCs w:val="22"/>
        </w:rPr>
      </w:pPr>
      <w:r w:rsidRPr="00E67BBC">
        <w:rPr>
          <w:rFonts w:eastAsia="맑은 고딕" w:cs="Arial"/>
          <w:b/>
          <w:bCs/>
          <w:sz w:val="22"/>
          <w:szCs w:val="22"/>
        </w:rPr>
        <w:t xml:space="preserve">Proposal 1. </w:t>
      </w:r>
      <w:r w:rsidRPr="00982623">
        <w:rPr>
          <w:rFonts w:eastAsia="맑은 고딕" w:cs="Arial"/>
          <w:b/>
          <w:bCs/>
          <w:sz w:val="22"/>
          <w:szCs w:val="22"/>
        </w:rPr>
        <w:t xml:space="preserve">RAN2 </w:t>
      </w:r>
      <w:r>
        <w:rPr>
          <w:rFonts w:eastAsia="맑은 고딕" w:cs="Arial" w:hint="eastAsia"/>
          <w:b/>
          <w:bCs/>
          <w:sz w:val="22"/>
          <w:szCs w:val="22"/>
        </w:rPr>
        <w:t xml:space="preserve">to </w:t>
      </w:r>
      <w:r w:rsidRPr="00982623">
        <w:rPr>
          <w:rFonts w:eastAsia="맑은 고딕" w:cs="Arial"/>
          <w:b/>
          <w:bCs/>
          <w:sz w:val="22"/>
          <w:szCs w:val="22"/>
        </w:rPr>
        <w:t xml:space="preserve">adopt the 5GNR AI/ML use cases as baseline features for 6GR </w:t>
      </w:r>
      <w:r w:rsidRPr="00E67BBC">
        <w:rPr>
          <w:rFonts w:eastAsia="맑은 고딕" w:cs="Arial"/>
          <w:b/>
          <w:bCs/>
          <w:sz w:val="22"/>
          <w:szCs w:val="22"/>
        </w:rPr>
        <w:t>as it can be easily adopted in 6GR without additional study/simulation effort</w:t>
      </w:r>
    </w:p>
    <w:p w14:paraId="58E1A487" w14:textId="77777777" w:rsidR="00982623" w:rsidRDefault="00982623" w:rsidP="00D42423">
      <w:pPr>
        <w:rPr>
          <w:rFonts w:ascii="Times New Roman" w:eastAsia="맑은 고딕" w:hAnsi="Times New Roman"/>
          <w:sz w:val="22"/>
          <w:szCs w:val="22"/>
        </w:rPr>
      </w:pPr>
      <w:r>
        <w:rPr>
          <w:rFonts w:ascii="Times New Roman" w:eastAsia="맑은 고딕" w:hAnsi="Times New Roman" w:hint="eastAsia"/>
          <w:sz w:val="22"/>
          <w:szCs w:val="22"/>
        </w:rPr>
        <w:t xml:space="preserve">With this baseline established, RAN2 can further explore enhancements that leverage AI/ML to support: </w:t>
      </w:r>
    </w:p>
    <w:p w14:paraId="41759AB9" w14:textId="77777777" w:rsidR="00D01697" w:rsidRDefault="00982623" w:rsidP="00982623">
      <w:pPr>
        <w:pStyle w:val="af8"/>
        <w:numPr>
          <w:ilvl w:val="0"/>
          <w:numId w:val="87"/>
        </w:numPr>
        <w:ind w:leftChars="0"/>
        <w:rPr>
          <w:rFonts w:ascii="Times New Roman" w:eastAsia="맑은 고딕" w:hAnsi="Times New Roman"/>
          <w:sz w:val="22"/>
          <w:szCs w:val="22"/>
        </w:rPr>
      </w:pPr>
      <w:r>
        <w:rPr>
          <w:rFonts w:ascii="Times New Roman" w:eastAsia="맑은 고딕" w:hAnsi="Times New Roman" w:hint="eastAsia"/>
          <w:sz w:val="22"/>
          <w:szCs w:val="22"/>
        </w:rPr>
        <w:t xml:space="preserve">Advanced mobility features, such as CHO, LTM, to improve mobility </w:t>
      </w:r>
      <w:r w:rsidR="00D01697">
        <w:rPr>
          <w:rFonts w:ascii="Times New Roman" w:eastAsia="맑은 고딕" w:hAnsi="Times New Roman" w:hint="eastAsia"/>
          <w:sz w:val="22"/>
          <w:szCs w:val="22"/>
        </w:rPr>
        <w:t>robustness and efficiency</w:t>
      </w:r>
    </w:p>
    <w:p w14:paraId="63BD0D78" w14:textId="1166365E" w:rsidR="00982623" w:rsidRDefault="00D01697" w:rsidP="00982623">
      <w:pPr>
        <w:pStyle w:val="af8"/>
        <w:numPr>
          <w:ilvl w:val="0"/>
          <w:numId w:val="87"/>
        </w:numPr>
        <w:ind w:leftChars="0"/>
        <w:rPr>
          <w:rFonts w:ascii="Times New Roman" w:eastAsia="맑은 고딕" w:hAnsi="Times New Roman"/>
          <w:sz w:val="22"/>
          <w:szCs w:val="22"/>
        </w:rPr>
      </w:pPr>
      <w:r>
        <w:rPr>
          <w:rFonts w:ascii="Times New Roman" w:eastAsia="맑은 고딕" w:hAnsi="Times New Roman" w:hint="eastAsia"/>
          <w:sz w:val="22"/>
          <w:szCs w:val="22"/>
        </w:rPr>
        <w:t xml:space="preserve">Maximized </w:t>
      </w:r>
      <w:r>
        <w:rPr>
          <w:rFonts w:ascii="Times New Roman" w:eastAsia="맑은 고딕" w:hAnsi="Times New Roman"/>
          <w:sz w:val="22"/>
          <w:szCs w:val="22"/>
        </w:rPr>
        <w:t>energy</w:t>
      </w:r>
      <w:r>
        <w:rPr>
          <w:rFonts w:ascii="Times New Roman" w:eastAsia="맑은 고딕" w:hAnsi="Times New Roman" w:hint="eastAsia"/>
          <w:sz w:val="22"/>
          <w:szCs w:val="22"/>
        </w:rPr>
        <w:t xml:space="preserve"> savings, for example AI/ML assisted RRM relaxation</w:t>
      </w:r>
      <w:r w:rsidR="00982623" w:rsidRPr="00982623">
        <w:rPr>
          <w:rFonts w:ascii="Times New Roman" w:eastAsia="맑은 고딕" w:hAnsi="Times New Roman" w:hint="eastAsia"/>
          <w:sz w:val="22"/>
          <w:szCs w:val="22"/>
        </w:rPr>
        <w:t xml:space="preserve"> </w:t>
      </w:r>
    </w:p>
    <w:p w14:paraId="172FE822" w14:textId="32E34975" w:rsidR="00D01697" w:rsidRPr="00982623" w:rsidRDefault="00D01697" w:rsidP="00D01697">
      <w:pPr>
        <w:rPr>
          <w:rFonts w:ascii="Times New Roman" w:eastAsia="맑은 고딕" w:hAnsi="Times New Roman"/>
          <w:sz w:val="22"/>
          <w:szCs w:val="22"/>
        </w:rPr>
      </w:pPr>
      <w:r w:rsidRPr="00982623">
        <w:rPr>
          <w:rFonts w:ascii="Times New Roman" w:eastAsia="맑은 고딕" w:hAnsi="Times New Roman"/>
          <w:sz w:val="22"/>
          <w:szCs w:val="22"/>
        </w:rPr>
        <w:t xml:space="preserve">This approach ensures continuity from </w:t>
      </w:r>
      <w:r>
        <w:rPr>
          <w:rFonts w:ascii="Times New Roman" w:eastAsia="맑은 고딕" w:hAnsi="Times New Roman" w:hint="eastAsia"/>
          <w:sz w:val="22"/>
          <w:szCs w:val="22"/>
        </w:rPr>
        <w:t>5GNR</w:t>
      </w:r>
      <w:r w:rsidRPr="00982623">
        <w:rPr>
          <w:rFonts w:ascii="Times New Roman" w:eastAsia="맑은 고딕" w:hAnsi="Times New Roman"/>
          <w:sz w:val="22"/>
          <w:szCs w:val="22"/>
        </w:rPr>
        <w:t xml:space="preserve"> to 6G</w:t>
      </w:r>
      <w:r>
        <w:rPr>
          <w:rFonts w:ascii="Times New Roman" w:eastAsia="맑은 고딕" w:hAnsi="Times New Roman" w:hint="eastAsia"/>
          <w:sz w:val="22"/>
          <w:szCs w:val="22"/>
        </w:rPr>
        <w:t>R</w:t>
      </w:r>
      <w:r w:rsidRPr="00982623">
        <w:rPr>
          <w:rFonts w:ascii="Times New Roman" w:eastAsia="맑은 고딕" w:hAnsi="Times New Roman"/>
          <w:sz w:val="22"/>
          <w:szCs w:val="22"/>
        </w:rPr>
        <w:t xml:space="preserve"> while enabling further innovation through AI/ML-based enhancements.</w:t>
      </w:r>
    </w:p>
    <w:p w14:paraId="4656BF3D" w14:textId="1AC23B2F" w:rsidR="005D0459" w:rsidRPr="00982623" w:rsidRDefault="00D01697" w:rsidP="00E67BBC">
      <w:pPr>
        <w:rPr>
          <w:rFonts w:eastAsia="맑은 고딕" w:cs="Arial"/>
          <w:sz w:val="22"/>
          <w:szCs w:val="22"/>
          <w:u w:val="single"/>
        </w:rPr>
      </w:pPr>
      <w:r>
        <w:rPr>
          <w:rFonts w:eastAsia="맑은 고딕" w:cs="Arial" w:hint="eastAsia"/>
          <w:sz w:val="22"/>
          <w:szCs w:val="22"/>
          <w:u w:val="single"/>
        </w:rPr>
        <w:t>Advanced mobility feature</w:t>
      </w:r>
    </w:p>
    <w:p w14:paraId="4AD91C03" w14:textId="0DB797C9" w:rsidR="00E67BBC" w:rsidRDefault="005C2472" w:rsidP="00E67BBC">
      <w:pPr>
        <w:rPr>
          <w:rFonts w:ascii="Times New Roman" w:eastAsia="맑은 고딕" w:hAnsi="Times New Roman"/>
          <w:sz w:val="22"/>
          <w:szCs w:val="22"/>
        </w:rPr>
      </w:pPr>
      <w:r>
        <w:rPr>
          <w:rFonts w:ascii="Times New Roman" w:eastAsia="맑은 고딕" w:hAnsi="Times New Roman" w:hint="eastAsia"/>
          <w:sz w:val="22"/>
          <w:szCs w:val="22"/>
        </w:rPr>
        <w:t xml:space="preserve">In 5GNR, </w:t>
      </w:r>
      <w:r w:rsidR="00B973FC">
        <w:rPr>
          <w:rFonts w:ascii="Times New Roman" w:eastAsia="맑은 고딕" w:hAnsi="Times New Roman" w:hint="eastAsia"/>
          <w:sz w:val="22"/>
          <w:szCs w:val="22"/>
        </w:rPr>
        <w:t xml:space="preserve">advanced mobility mechanisms such as CHO and LTM were introduced to enhance mobility robustness and reduce latency during mobility execution. Although these advance mobility features have significantly improved mobility performance in 5GNR, there remains further potential for enhancement through the AI/ML based prediction. In particular, RRM prediction can be utilized in </w:t>
      </w:r>
      <w:r w:rsidR="00B973FC">
        <w:rPr>
          <w:rFonts w:ascii="Times New Roman" w:eastAsia="맑은 고딕" w:hAnsi="Times New Roman"/>
          <w:sz w:val="22"/>
          <w:szCs w:val="22"/>
        </w:rPr>
        <w:t>improving</w:t>
      </w:r>
      <w:r w:rsidR="00B973FC">
        <w:rPr>
          <w:rFonts w:ascii="Times New Roman" w:eastAsia="맑은 고딕" w:hAnsi="Times New Roman" w:hint="eastAsia"/>
          <w:sz w:val="22"/>
          <w:szCs w:val="22"/>
        </w:rPr>
        <w:t xml:space="preserve"> the stability and efficiency of mobility operation. </w:t>
      </w:r>
      <w:r w:rsidR="00B973FC" w:rsidRPr="00B973FC">
        <w:rPr>
          <w:rFonts w:ascii="Times New Roman" w:eastAsia="맑은 고딕" w:hAnsi="Times New Roman"/>
          <w:sz w:val="22"/>
          <w:szCs w:val="22"/>
        </w:rPr>
        <w:t>By predicting future radio conditions</w:t>
      </w:r>
      <w:r w:rsidR="00B973FC">
        <w:rPr>
          <w:rFonts w:ascii="Times New Roman" w:eastAsia="맑은 고딕" w:hAnsi="Times New Roman" w:hint="eastAsia"/>
          <w:sz w:val="22"/>
          <w:szCs w:val="22"/>
        </w:rPr>
        <w:t xml:space="preserve">, </w:t>
      </w:r>
      <w:r w:rsidR="00B973FC" w:rsidRPr="00B973FC">
        <w:rPr>
          <w:rFonts w:ascii="Times New Roman" w:eastAsia="맑은 고딕" w:hAnsi="Times New Roman"/>
          <w:sz w:val="22"/>
          <w:szCs w:val="22"/>
        </w:rPr>
        <w:t>such as serving and neighbor cell quality, beam strength, and interference levels</w:t>
      </w:r>
      <w:r w:rsidR="00B973FC">
        <w:rPr>
          <w:rFonts w:ascii="Times New Roman" w:eastAsia="맑은 고딕" w:hAnsi="Times New Roman" w:hint="eastAsia"/>
          <w:sz w:val="22"/>
          <w:szCs w:val="22"/>
        </w:rPr>
        <w:t xml:space="preserve">, </w:t>
      </w:r>
      <w:r w:rsidR="00B973FC" w:rsidRPr="00B973FC">
        <w:rPr>
          <w:rFonts w:ascii="Times New Roman" w:eastAsia="맑은 고딕" w:hAnsi="Times New Roman"/>
          <w:sz w:val="22"/>
          <w:szCs w:val="22"/>
        </w:rPr>
        <w:t>AI/ML models can assist in selecting more stable candidate cells</w:t>
      </w:r>
      <w:r w:rsidR="00B973FC">
        <w:rPr>
          <w:rFonts w:ascii="Times New Roman" w:eastAsia="맑은 고딕" w:hAnsi="Times New Roman" w:hint="eastAsia"/>
          <w:sz w:val="22"/>
          <w:szCs w:val="22"/>
        </w:rPr>
        <w:t xml:space="preserve"> (e.g., through L3 cell prediction)</w:t>
      </w:r>
      <w:r w:rsidR="00B973FC" w:rsidRPr="00B973FC">
        <w:rPr>
          <w:rFonts w:ascii="Times New Roman" w:eastAsia="맑은 고딕" w:hAnsi="Times New Roman"/>
          <w:sz w:val="22"/>
          <w:szCs w:val="22"/>
        </w:rPr>
        <w:t xml:space="preserve"> or beams</w:t>
      </w:r>
      <w:r w:rsidR="00B973FC">
        <w:rPr>
          <w:rFonts w:ascii="Times New Roman" w:eastAsia="맑은 고딕" w:hAnsi="Times New Roman" w:hint="eastAsia"/>
          <w:sz w:val="22"/>
          <w:szCs w:val="22"/>
        </w:rPr>
        <w:t xml:space="preserve"> (e.g., through L3 beam prediction)</w:t>
      </w:r>
      <w:r w:rsidR="00B973FC" w:rsidRPr="00B973FC">
        <w:rPr>
          <w:rFonts w:ascii="Times New Roman" w:eastAsia="맑은 고딕" w:hAnsi="Times New Roman"/>
          <w:sz w:val="22"/>
          <w:szCs w:val="22"/>
        </w:rPr>
        <w:t xml:space="preserve"> for handover.</w:t>
      </w:r>
    </w:p>
    <w:p w14:paraId="777B1C0C" w14:textId="63040A62" w:rsidR="00B973FC" w:rsidRPr="00B973FC" w:rsidRDefault="00B973FC" w:rsidP="00B973FC">
      <w:pPr>
        <w:rPr>
          <w:rFonts w:ascii="Times New Roman" w:eastAsia="맑은 고딕" w:hAnsi="Times New Roman"/>
          <w:sz w:val="22"/>
          <w:szCs w:val="22"/>
        </w:rPr>
      </w:pPr>
      <w:r>
        <w:rPr>
          <w:rFonts w:ascii="Times New Roman" w:eastAsia="맑은 고딕" w:hAnsi="Times New Roman" w:hint="eastAsia"/>
          <w:sz w:val="22"/>
          <w:szCs w:val="22"/>
        </w:rPr>
        <w:t>Therefore</w:t>
      </w:r>
      <w:r w:rsidRPr="00B973FC">
        <w:rPr>
          <w:rFonts w:ascii="Times New Roman" w:eastAsia="맑은 고딕" w:hAnsi="Times New Roman"/>
          <w:sz w:val="22"/>
          <w:szCs w:val="22"/>
        </w:rPr>
        <w:t>, integrating AI/ML-based RRM prediction with existing advanced mobility features such as CHO and LTM can further strengthen mobility robustness</w:t>
      </w:r>
      <w:r>
        <w:rPr>
          <w:rFonts w:ascii="Times New Roman" w:eastAsia="맑은 고딕" w:hAnsi="Times New Roman" w:hint="eastAsia"/>
          <w:sz w:val="22"/>
          <w:szCs w:val="22"/>
        </w:rPr>
        <w:t xml:space="preserve"> and</w:t>
      </w:r>
      <w:r w:rsidRPr="00B973FC">
        <w:rPr>
          <w:rFonts w:ascii="Times New Roman" w:eastAsia="맑은 고딕" w:hAnsi="Times New Roman"/>
          <w:sz w:val="22"/>
          <w:szCs w:val="22"/>
        </w:rPr>
        <w:t xml:space="preserve"> reduce latency</w:t>
      </w:r>
      <w:r>
        <w:rPr>
          <w:rFonts w:ascii="Times New Roman" w:eastAsia="맑은 고딕" w:hAnsi="Times New Roman" w:hint="eastAsia"/>
          <w:sz w:val="22"/>
          <w:szCs w:val="22"/>
        </w:rPr>
        <w:t xml:space="preserve"> in 6GR.</w:t>
      </w:r>
    </w:p>
    <w:p w14:paraId="2A051BCA" w14:textId="5746C40C" w:rsidR="005C2472" w:rsidRPr="005C2472" w:rsidRDefault="005C2472" w:rsidP="00E67BBC">
      <w:pPr>
        <w:rPr>
          <w:rFonts w:eastAsia="맑은 고딕" w:cs="Arial"/>
          <w:b/>
          <w:bCs/>
          <w:sz w:val="22"/>
          <w:szCs w:val="22"/>
        </w:rPr>
      </w:pPr>
      <w:r w:rsidRPr="00E67BBC">
        <w:rPr>
          <w:rFonts w:eastAsia="맑은 고딕" w:cs="Arial"/>
          <w:b/>
          <w:bCs/>
          <w:sz w:val="22"/>
          <w:szCs w:val="22"/>
        </w:rPr>
        <w:t xml:space="preserve">Proposal </w:t>
      </w:r>
      <w:r>
        <w:rPr>
          <w:rFonts w:eastAsia="맑은 고딕" w:cs="Arial" w:hint="eastAsia"/>
          <w:b/>
          <w:bCs/>
          <w:sz w:val="22"/>
          <w:szCs w:val="22"/>
        </w:rPr>
        <w:t>2</w:t>
      </w:r>
      <w:r w:rsidRPr="00E67BBC">
        <w:rPr>
          <w:rFonts w:eastAsia="맑은 고딕" w:cs="Arial"/>
          <w:b/>
          <w:bCs/>
          <w:sz w:val="22"/>
          <w:szCs w:val="22"/>
        </w:rPr>
        <w:t xml:space="preserve">. </w:t>
      </w:r>
      <w:r w:rsidRPr="00982623">
        <w:rPr>
          <w:rFonts w:eastAsia="맑은 고딕" w:cs="Arial"/>
          <w:b/>
          <w:bCs/>
          <w:sz w:val="22"/>
          <w:szCs w:val="22"/>
        </w:rPr>
        <w:t xml:space="preserve">RAN2 </w:t>
      </w:r>
      <w:r>
        <w:rPr>
          <w:rFonts w:eastAsia="맑은 고딕" w:cs="Arial" w:hint="eastAsia"/>
          <w:b/>
          <w:bCs/>
          <w:sz w:val="22"/>
          <w:szCs w:val="22"/>
        </w:rPr>
        <w:t>to study on the utilization of L1/L3 prediction for advanced mobility feature (e.g., CHO, LTM, etc</w:t>
      </w:r>
      <w:r w:rsidR="00B973FC">
        <w:rPr>
          <w:rFonts w:eastAsia="맑은 고딕" w:cs="Arial" w:hint="eastAsia"/>
          <w:b/>
          <w:bCs/>
          <w:sz w:val="22"/>
          <w:szCs w:val="22"/>
        </w:rPr>
        <w:t>.</w:t>
      </w:r>
      <w:r>
        <w:rPr>
          <w:rFonts w:eastAsia="맑은 고딕" w:cs="Arial" w:hint="eastAsia"/>
          <w:b/>
          <w:bCs/>
          <w:sz w:val="22"/>
          <w:szCs w:val="22"/>
        </w:rPr>
        <w:t>)</w:t>
      </w:r>
    </w:p>
    <w:p w14:paraId="38B7E3A8" w14:textId="5F7EFE17" w:rsidR="00E67BBC" w:rsidRDefault="00D01697" w:rsidP="00E67BBC">
      <w:pPr>
        <w:rPr>
          <w:rFonts w:eastAsia="맑은 고딕" w:cs="Arial"/>
          <w:sz w:val="22"/>
          <w:szCs w:val="22"/>
          <w:u w:val="single"/>
        </w:rPr>
      </w:pPr>
      <w:r>
        <w:rPr>
          <w:rFonts w:eastAsia="맑은 고딕" w:cs="Arial" w:hint="eastAsia"/>
          <w:sz w:val="22"/>
          <w:szCs w:val="22"/>
          <w:u w:val="single"/>
        </w:rPr>
        <w:lastRenderedPageBreak/>
        <w:t>Energy saving perspective</w:t>
      </w:r>
    </w:p>
    <w:p w14:paraId="6F69DE38" w14:textId="52E1DE06" w:rsidR="001455D8" w:rsidRDefault="001455D8" w:rsidP="001455D8">
      <w:pPr>
        <w:rPr>
          <w:rFonts w:ascii="Times New Roman" w:eastAsia="맑은 고딕" w:hAnsi="Times New Roman"/>
          <w:sz w:val="22"/>
          <w:szCs w:val="22"/>
        </w:rPr>
      </w:pPr>
      <w:r>
        <w:rPr>
          <w:rFonts w:ascii="Times New Roman" w:eastAsia="맑은 고딕" w:hAnsi="Times New Roman" w:hint="eastAsia"/>
          <w:sz w:val="22"/>
          <w:szCs w:val="22"/>
        </w:rPr>
        <w:t>From an energy</w:t>
      </w:r>
      <w:r w:rsidR="005E5639">
        <w:rPr>
          <w:rFonts w:ascii="Times New Roman" w:eastAsia="맑은 고딕" w:hAnsi="Times New Roman" w:hint="eastAsia"/>
          <w:sz w:val="22"/>
          <w:szCs w:val="22"/>
        </w:rPr>
        <w:t xml:space="preserve"> </w:t>
      </w:r>
      <w:r>
        <w:rPr>
          <w:rFonts w:ascii="Times New Roman" w:eastAsia="맑은 고딕" w:hAnsi="Times New Roman" w:hint="eastAsia"/>
          <w:sz w:val="22"/>
          <w:szCs w:val="22"/>
        </w:rPr>
        <w:t>saving perspective, RRM prediction can be effectively utilized to determine the appropriate timing for performance RRM relaxation.</w:t>
      </w:r>
      <w:r w:rsidR="00346CB2">
        <w:rPr>
          <w:rFonts w:ascii="Times New Roman" w:eastAsia="맑은 고딕" w:hAnsi="Times New Roman" w:hint="eastAsia"/>
          <w:sz w:val="22"/>
          <w:szCs w:val="22"/>
        </w:rPr>
        <w:t xml:space="preserve"> </w:t>
      </w:r>
      <w:r w:rsidR="00D01697" w:rsidRPr="0040170D">
        <w:rPr>
          <w:rFonts w:ascii="Times New Roman" w:eastAsia="맑은 고딕" w:hAnsi="Times New Roman" w:hint="eastAsia"/>
          <w:sz w:val="22"/>
          <w:szCs w:val="22"/>
        </w:rPr>
        <w:t>In 5GNR, measurement relaxation for UEs is determined based sole</w:t>
      </w:r>
      <w:r w:rsidR="0040170D" w:rsidRPr="0040170D">
        <w:rPr>
          <w:rFonts w:ascii="Times New Roman" w:eastAsia="맑은 고딕" w:hAnsi="Times New Roman" w:hint="eastAsia"/>
          <w:sz w:val="22"/>
          <w:szCs w:val="22"/>
        </w:rPr>
        <w:t>l</w:t>
      </w:r>
      <w:r w:rsidR="00D01697" w:rsidRPr="0040170D">
        <w:rPr>
          <w:rFonts w:ascii="Times New Roman" w:eastAsia="맑은 고딕" w:hAnsi="Times New Roman" w:hint="eastAsia"/>
          <w:sz w:val="22"/>
          <w:szCs w:val="22"/>
        </w:rPr>
        <w:t>y on real-time</w:t>
      </w:r>
      <w:r w:rsidR="0040170D" w:rsidRPr="0040170D">
        <w:rPr>
          <w:rFonts w:ascii="Times New Roman" w:eastAsia="맑은 고딕" w:hAnsi="Times New Roman" w:hint="eastAsia"/>
          <w:sz w:val="22"/>
          <w:szCs w:val="22"/>
        </w:rPr>
        <w:t xml:space="preserve"> serving cell quality measurement</w:t>
      </w:r>
      <w:r>
        <w:rPr>
          <w:rFonts w:ascii="Times New Roman" w:eastAsia="맑은 고딕" w:hAnsi="Times New Roman" w:hint="eastAsia"/>
          <w:sz w:val="22"/>
          <w:szCs w:val="22"/>
        </w:rPr>
        <w:t>, e.g., using the</w:t>
      </w:r>
      <w:r w:rsidR="0040170D" w:rsidRPr="0040170D">
        <w:rPr>
          <w:rFonts w:ascii="Times New Roman" w:eastAsia="맑은 고딕" w:hAnsi="Times New Roman" w:hint="eastAsia"/>
          <w:sz w:val="22"/>
          <w:szCs w:val="22"/>
        </w:rPr>
        <w:t xml:space="preserve"> s-measure condition to </w:t>
      </w:r>
      <w:r>
        <w:rPr>
          <w:rFonts w:ascii="Times New Roman" w:eastAsia="맑은 고딕" w:hAnsi="Times New Roman" w:hint="eastAsia"/>
          <w:sz w:val="22"/>
          <w:szCs w:val="22"/>
        </w:rPr>
        <w:t>decide whether to</w:t>
      </w:r>
      <w:r w:rsidR="0040170D" w:rsidRPr="0040170D">
        <w:rPr>
          <w:rFonts w:ascii="Times New Roman" w:eastAsia="맑은 고딕" w:hAnsi="Times New Roman" w:hint="eastAsia"/>
          <w:sz w:val="22"/>
          <w:szCs w:val="22"/>
        </w:rPr>
        <w:t xml:space="preserve"> skip neighbor cell measurement, </w:t>
      </w:r>
      <w:r>
        <w:rPr>
          <w:rFonts w:ascii="Times New Roman" w:eastAsia="맑은 고딕" w:hAnsi="Times New Roman" w:hint="eastAsia"/>
          <w:sz w:val="22"/>
          <w:szCs w:val="22"/>
        </w:rPr>
        <w:t>or</w:t>
      </w:r>
      <w:r w:rsidR="0040170D" w:rsidRPr="0040170D">
        <w:rPr>
          <w:rFonts w:ascii="Times New Roman" w:eastAsia="맑은 고딕" w:hAnsi="Times New Roman" w:hint="eastAsia"/>
          <w:sz w:val="22"/>
          <w:szCs w:val="22"/>
        </w:rPr>
        <w:t xml:space="preserve"> </w:t>
      </w:r>
      <w:r>
        <w:rPr>
          <w:rFonts w:ascii="Times New Roman" w:eastAsia="맑은 고딕" w:hAnsi="Times New Roman" w:hint="eastAsia"/>
          <w:sz w:val="22"/>
          <w:szCs w:val="22"/>
        </w:rPr>
        <w:t xml:space="preserve">evaluating </w:t>
      </w:r>
      <w:r w:rsidR="0040170D" w:rsidRPr="0040170D">
        <w:rPr>
          <w:rFonts w:ascii="Times New Roman" w:eastAsia="맑은 고딕" w:hAnsi="Times New Roman" w:hint="eastAsia"/>
          <w:sz w:val="22"/>
          <w:szCs w:val="22"/>
        </w:rPr>
        <w:t>signal variation within a time interval to determine mobility status.</w:t>
      </w:r>
      <w:r w:rsidR="0040170D">
        <w:rPr>
          <w:rFonts w:ascii="Times New Roman" w:eastAsia="맑은 고딕" w:hAnsi="Times New Roman" w:hint="eastAsia"/>
          <w:sz w:val="22"/>
          <w:szCs w:val="22"/>
        </w:rPr>
        <w:t xml:space="preserve"> </w:t>
      </w:r>
      <w:r>
        <w:rPr>
          <w:rFonts w:ascii="Times New Roman" w:eastAsia="맑은 고딕" w:hAnsi="Times New Roman" w:hint="eastAsia"/>
          <w:sz w:val="22"/>
          <w:szCs w:val="22"/>
        </w:rPr>
        <w:t xml:space="preserve">However, this </w:t>
      </w:r>
      <w:r>
        <w:rPr>
          <w:rFonts w:ascii="Times New Roman" w:eastAsia="맑은 고딕" w:hAnsi="Times New Roman"/>
          <w:sz w:val="22"/>
          <w:szCs w:val="22"/>
        </w:rPr>
        <w:t>reactive</w:t>
      </w:r>
      <w:r>
        <w:rPr>
          <w:rFonts w:ascii="Times New Roman" w:eastAsia="맑은 고딕" w:hAnsi="Times New Roman" w:hint="eastAsia"/>
          <w:sz w:val="22"/>
          <w:szCs w:val="22"/>
        </w:rPr>
        <w:t xml:space="preserve"> approach may lead to sub-optimal behavior, such as </w:t>
      </w:r>
      <w:r w:rsidR="0040170D">
        <w:rPr>
          <w:rFonts w:ascii="Times New Roman" w:eastAsia="맑은 고딕" w:hAnsi="Times New Roman"/>
          <w:sz w:val="22"/>
          <w:szCs w:val="22"/>
        </w:rPr>
        <w:t>‘</w:t>
      </w:r>
      <w:r w:rsidR="0040170D">
        <w:rPr>
          <w:rFonts w:ascii="Times New Roman" w:eastAsia="맑은 고딕" w:hAnsi="Times New Roman" w:hint="eastAsia"/>
          <w:sz w:val="22"/>
          <w:szCs w:val="22"/>
        </w:rPr>
        <w:t>delayed exit from measurement relaxation</w:t>
      </w:r>
      <w:r w:rsidR="0040170D">
        <w:rPr>
          <w:rFonts w:ascii="Times New Roman" w:eastAsia="맑은 고딕" w:hAnsi="Times New Roman"/>
          <w:sz w:val="22"/>
          <w:szCs w:val="22"/>
        </w:rPr>
        <w:t>’</w:t>
      </w:r>
      <w:r w:rsidR="0040170D">
        <w:rPr>
          <w:rFonts w:ascii="Times New Roman" w:eastAsia="맑은 고딕" w:hAnsi="Times New Roman" w:hint="eastAsia"/>
          <w:sz w:val="22"/>
          <w:szCs w:val="22"/>
        </w:rPr>
        <w:t xml:space="preserve"> or </w:t>
      </w:r>
      <w:r w:rsidR="0040170D">
        <w:rPr>
          <w:rFonts w:ascii="Times New Roman" w:eastAsia="맑은 고딕" w:hAnsi="Times New Roman"/>
          <w:sz w:val="22"/>
          <w:szCs w:val="22"/>
        </w:rPr>
        <w:t>‘</w:t>
      </w:r>
      <w:r w:rsidR="0040170D">
        <w:rPr>
          <w:rFonts w:ascii="Times New Roman" w:eastAsia="맑은 고딕" w:hAnsi="Times New Roman" w:hint="eastAsia"/>
          <w:sz w:val="22"/>
          <w:szCs w:val="22"/>
        </w:rPr>
        <w:t xml:space="preserve">missed </w:t>
      </w:r>
      <w:r w:rsidR="0040170D">
        <w:rPr>
          <w:rFonts w:ascii="Times New Roman" w:eastAsia="맑은 고딕" w:hAnsi="Times New Roman"/>
          <w:sz w:val="22"/>
          <w:szCs w:val="22"/>
        </w:rPr>
        <w:t>opportunity</w:t>
      </w:r>
      <w:r w:rsidR="0040170D">
        <w:rPr>
          <w:rFonts w:ascii="Times New Roman" w:eastAsia="맑은 고딕" w:hAnsi="Times New Roman" w:hint="eastAsia"/>
          <w:sz w:val="22"/>
          <w:szCs w:val="22"/>
        </w:rPr>
        <w:t xml:space="preserve"> for relaxation and energy saving</w:t>
      </w:r>
      <w:r w:rsidR="0040170D">
        <w:rPr>
          <w:rFonts w:ascii="Times New Roman" w:eastAsia="맑은 고딕" w:hAnsi="Times New Roman"/>
          <w:sz w:val="22"/>
          <w:szCs w:val="22"/>
        </w:rPr>
        <w:t>’</w:t>
      </w:r>
      <w:r w:rsidR="0040170D">
        <w:rPr>
          <w:rFonts w:ascii="Times New Roman" w:eastAsia="맑은 고딕" w:hAnsi="Times New Roman" w:hint="eastAsia"/>
          <w:sz w:val="22"/>
          <w:szCs w:val="22"/>
        </w:rPr>
        <w:t xml:space="preserve">. </w:t>
      </w:r>
      <w:r>
        <w:rPr>
          <w:rFonts w:ascii="Times New Roman" w:eastAsia="맑은 고딕" w:hAnsi="Times New Roman" w:hint="eastAsia"/>
          <w:sz w:val="22"/>
          <w:szCs w:val="22"/>
        </w:rPr>
        <w:t>For UEs equipped with AI/ML capabilities, it becomes possible to predict future serving and neighbor cell quality</w:t>
      </w:r>
      <w:r w:rsidR="005E5639">
        <w:rPr>
          <w:rFonts w:ascii="Times New Roman" w:eastAsia="맑은 고딕" w:hAnsi="Times New Roman" w:hint="eastAsia"/>
          <w:sz w:val="22"/>
          <w:szCs w:val="22"/>
        </w:rPr>
        <w:t>.</w:t>
      </w:r>
      <w:r>
        <w:rPr>
          <w:rFonts w:ascii="Times New Roman" w:eastAsia="맑은 고딕" w:hAnsi="Times New Roman" w:hint="eastAsia"/>
          <w:sz w:val="22"/>
          <w:szCs w:val="22"/>
        </w:rPr>
        <w:t xml:space="preserve"> Based on these predictions, the UE can make proactive decisions on the optimal entering and exiting points of RRM relaxation to improve both energy efficiency and measurement accuracy. </w:t>
      </w:r>
    </w:p>
    <w:p w14:paraId="6CB7DE9D" w14:textId="32D881C4" w:rsidR="001F754A" w:rsidRPr="001F754A" w:rsidRDefault="001455D8" w:rsidP="001F754A">
      <w:pPr>
        <w:rPr>
          <w:rFonts w:ascii="Times New Roman" w:eastAsia="맑은 고딕" w:hAnsi="Times New Roman"/>
          <w:sz w:val="22"/>
          <w:szCs w:val="22"/>
        </w:rPr>
      </w:pPr>
      <w:r>
        <w:rPr>
          <w:rFonts w:ascii="Times New Roman" w:eastAsia="맑은 고딕" w:hAnsi="Times New Roman" w:hint="eastAsia"/>
          <w:sz w:val="22"/>
          <w:szCs w:val="22"/>
        </w:rPr>
        <w:t xml:space="preserve">Additionally, from the perspective of preventing mobility failures during RRM relaxation, RRM prediction can be utilized. </w:t>
      </w:r>
      <w:r w:rsidR="0040170D">
        <w:rPr>
          <w:rFonts w:ascii="Times New Roman" w:eastAsia="맑은 고딕" w:hAnsi="Times New Roman" w:hint="eastAsia"/>
          <w:sz w:val="22"/>
          <w:szCs w:val="22"/>
        </w:rPr>
        <w:t xml:space="preserve">In 5GNR, when </w:t>
      </w:r>
      <w:r>
        <w:rPr>
          <w:rFonts w:ascii="Times New Roman" w:eastAsia="맑은 고딕" w:hAnsi="Times New Roman" w:hint="eastAsia"/>
          <w:sz w:val="22"/>
          <w:szCs w:val="22"/>
        </w:rPr>
        <w:t xml:space="preserve">a </w:t>
      </w:r>
      <w:r w:rsidR="0040170D">
        <w:rPr>
          <w:rFonts w:ascii="Times New Roman" w:eastAsia="맑은 고딕" w:hAnsi="Times New Roman" w:hint="eastAsia"/>
          <w:sz w:val="22"/>
          <w:szCs w:val="22"/>
        </w:rPr>
        <w:t xml:space="preserve">UE enters RRM relaxation state, </w:t>
      </w:r>
      <w:r w:rsidR="001F754A">
        <w:rPr>
          <w:rFonts w:ascii="Times New Roman" w:eastAsia="맑은 고딕" w:hAnsi="Times New Roman" w:hint="eastAsia"/>
          <w:sz w:val="22"/>
          <w:szCs w:val="22"/>
        </w:rPr>
        <w:t>it</w:t>
      </w:r>
      <w:r w:rsidR="0040170D">
        <w:rPr>
          <w:rFonts w:ascii="Times New Roman" w:eastAsia="맑은 고딕" w:hAnsi="Times New Roman" w:hint="eastAsia"/>
          <w:sz w:val="22"/>
          <w:szCs w:val="22"/>
        </w:rPr>
        <w:t xml:space="preserve"> may skip or reduce the frequency of neighbor cell measurements to save energy. </w:t>
      </w:r>
      <w:r w:rsidR="001F754A">
        <w:rPr>
          <w:rFonts w:ascii="Times New Roman" w:eastAsia="맑은 고딕" w:hAnsi="Times New Roman" w:hint="eastAsia"/>
          <w:sz w:val="22"/>
          <w:szCs w:val="22"/>
        </w:rPr>
        <w:t xml:space="preserve">However, this can result in delayed detection of link degradation, leading to late mobility decisions, radio link failures, or degraded performance. </w:t>
      </w:r>
      <w:r>
        <w:rPr>
          <w:rFonts w:ascii="Times New Roman" w:eastAsia="맑은 고딕" w:hAnsi="Times New Roman" w:hint="eastAsia"/>
          <w:sz w:val="22"/>
          <w:szCs w:val="22"/>
        </w:rPr>
        <w:t xml:space="preserve">To address </w:t>
      </w:r>
      <w:r>
        <w:rPr>
          <w:rFonts w:ascii="Times New Roman" w:eastAsia="맑은 고딕" w:hAnsi="Times New Roman"/>
          <w:sz w:val="22"/>
          <w:szCs w:val="22"/>
        </w:rPr>
        <w:t>limitation</w:t>
      </w:r>
      <w:r>
        <w:rPr>
          <w:rFonts w:ascii="Times New Roman" w:eastAsia="맑은 고딕" w:hAnsi="Times New Roman" w:hint="eastAsia"/>
          <w:sz w:val="22"/>
          <w:szCs w:val="22"/>
        </w:rPr>
        <w:t xml:space="preserve"> from legacy relaxation operation, a prediction-assisted measurement relaxation can be considered.</w:t>
      </w:r>
      <w:r w:rsidR="001F754A">
        <w:rPr>
          <w:rFonts w:ascii="Times New Roman" w:eastAsia="맑은 고딕" w:hAnsi="Times New Roman" w:hint="eastAsia"/>
          <w:sz w:val="22"/>
          <w:szCs w:val="22"/>
        </w:rPr>
        <w:t xml:space="preserve"> For example, measurement reduction schemes that leverage prediction in the temporal (case B), spatial, or frequency domains can be </w:t>
      </w:r>
      <w:r w:rsidR="001F754A">
        <w:rPr>
          <w:rFonts w:ascii="Times New Roman" w:eastAsia="맑은 고딕" w:hAnsi="Times New Roman"/>
          <w:sz w:val="22"/>
          <w:szCs w:val="22"/>
        </w:rPr>
        <w:t>applied</w:t>
      </w:r>
      <w:r w:rsidR="001F754A">
        <w:rPr>
          <w:rFonts w:ascii="Times New Roman" w:eastAsia="맑은 고딕" w:hAnsi="Times New Roman" w:hint="eastAsia"/>
          <w:sz w:val="22"/>
          <w:szCs w:val="22"/>
        </w:rPr>
        <w:t xml:space="preserve"> to </w:t>
      </w:r>
      <w:r w:rsidR="001F754A">
        <w:rPr>
          <w:rFonts w:ascii="Times New Roman" w:eastAsia="맑은 고딕" w:hAnsi="Times New Roman"/>
          <w:sz w:val="22"/>
          <w:szCs w:val="22"/>
        </w:rPr>
        <w:t>relaxation</w:t>
      </w:r>
      <w:r w:rsidR="001F754A">
        <w:rPr>
          <w:rFonts w:ascii="Times New Roman" w:eastAsia="맑은 고딕" w:hAnsi="Times New Roman" w:hint="eastAsia"/>
          <w:sz w:val="22"/>
          <w:szCs w:val="22"/>
        </w:rPr>
        <w:t xml:space="preserve"> operations instead of fully skipping measurements. This enables energy savings while maintaining reliable mobility performance. </w:t>
      </w:r>
    </w:p>
    <w:p w14:paraId="1BAFC359" w14:textId="5CC2826B" w:rsidR="00070E13" w:rsidRPr="005D0459" w:rsidRDefault="0040170D" w:rsidP="00D42423">
      <w:pPr>
        <w:rPr>
          <w:rFonts w:eastAsia="맑은 고딕"/>
        </w:rPr>
      </w:pPr>
      <w:r w:rsidRPr="00E67BBC">
        <w:rPr>
          <w:rFonts w:eastAsia="맑은 고딕" w:cs="Arial"/>
          <w:b/>
          <w:bCs/>
          <w:sz w:val="22"/>
          <w:szCs w:val="22"/>
        </w:rPr>
        <w:t xml:space="preserve">Proposal </w:t>
      </w:r>
      <w:r>
        <w:rPr>
          <w:rFonts w:eastAsia="맑은 고딕" w:cs="Arial" w:hint="eastAsia"/>
          <w:b/>
          <w:bCs/>
          <w:sz w:val="22"/>
          <w:szCs w:val="22"/>
        </w:rPr>
        <w:t>3</w:t>
      </w:r>
      <w:r w:rsidRPr="00E67BBC">
        <w:rPr>
          <w:rFonts w:eastAsia="맑은 고딕" w:cs="Arial"/>
          <w:b/>
          <w:bCs/>
          <w:sz w:val="22"/>
          <w:szCs w:val="22"/>
        </w:rPr>
        <w:t xml:space="preserve">. </w:t>
      </w:r>
      <w:r w:rsidRPr="00982623">
        <w:rPr>
          <w:rFonts w:eastAsia="맑은 고딕" w:cs="Arial"/>
          <w:b/>
          <w:bCs/>
          <w:sz w:val="22"/>
          <w:szCs w:val="22"/>
        </w:rPr>
        <w:t xml:space="preserve">RAN2 </w:t>
      </w:r>
      <w:r>
        <w:rPr>
          <w:rFonts w:eastAsia="맑은 고딕" w:cs="Arial" w:hint="eastAsia"/>
          <w:b/>
          <w:bCs/>
          <w:sz w:val="22"/>
          <w:szCs w:val="22"/>
        </w:rPr>
        <w:t xml:space="preserve">to study </w:t>
      </w:r>
      <w:r w:rsidR="001F754A">
        <w:rPr>
          <w:rFonts w:eastAsia="맑은 고딕" w:cs="Arial" w:hint="eastAsia"/>
          <w:b/>
          <w:bCs/>
          <w:sz w:val="22"/>
          <w:szCs w:val="22"/>
        </w:rPr>
        <w:t>on the utilization of</w:t>
      </w:r>
      <w:r w:rsidR="005C2472">
        <w:rPr>
          <w:rFonts w:eastAsia="맑은 고딕" w:cs="Arial" w:hint="eastAsia"/>
          <w:b/>
          <w:bCs/>
          <w:sz w:val="22"/>
          <w:szCs w:val="22"/>
        </w:rPr>
        <w:t xml:space="preserve"> L1/L3</w:t>
      </w:r>
      <w:r w:rsidR="001F754A">
        <w:rPr>
          <w:rFonts w:eastAsia="맑은 고딕" w:cs="Arial" w:hint="eastAsia"/>
          <w:b/>
          <w:bCs/>
          <w:sz w:val="22"/>
          <w:szCs w:val="22"/>
        </w:rPr>
        <w:t xml:space="preserve"> prediction for RRM relaxation</w:t>
      </w:r>
    </w:p>
    <w:p w14:paraId="69B12867" w14:textId="5B33883A" w:rsidR="00070E13" w:rsidRDefault="00070E13" w:rsidP="00070E13">
      <w:pPr>
        <w:pStyle w:val="2"/>
        <w:rPr>
          <w:rFonts w:eastAsia="맑은 고딕"/>
          <w:sz w:val="28"/>
          <w:szCs w:val="28"/>
          <w:lang w:val="en-US" w:eastAsia="ko-KR"/>
        </w:rPr>
      </w:pPr>
      <w:r>
        <w:rPr>
          <w:rFonts w:eastAsia="맑은 고딕" w:hint="eastAsia"/>
          <w:sz w:val="28"/>
          <w:szCs w:val="28"/>
          <w:lang w:val="en-US" w:eastAsia="ko-KR"/>
        </w:rPr>
        <w:t>New use cases</w:t>
      </w:r>
    </w:p>
    <w:p w14:paraId="465F03A8" w14:textId="69B92D73" w:rsidR="00070E13" w:rsidRDefault="005E5639" w:rsidP="00070E13">
      <w:pPr>
        <w:rPr>
          <w:rFonts w:ascii="Times New Roman" w:eastAsia="맑은 고딕" w:hAnsi="Times New Roman"/>
          <w:sz w:val="22"/>
          <w:szCs w:val="22"/>
          <w:lang w:val="en-GB"/>
        </w:rPr>
      </w:pPr>
      <w:r w:rsidRPr="005E5639">
        <w:rPr>
          <w:rFonts w:ascii="Times New Roman" w:eastAsia="맑은 고딕" w:hAnsi="Times New Roman"/>
          <w:sz w:val="22"/>
          <w:szCs w:val="22"/>
        </w:rPr>
        <w:t>As reported in [3], traffic prediction (i.e., data size per time step) was performed on the following datasets using the Residual Learning (ResLearn) algorithm, which adopts a step-wise prediction approach based on a transformer deep neural network model</w:t>
      </w:r>
      <w:r w:rsidR="003B3A87">
        <w:rPr>
          <w:rFonts w:ascii="Times New Roman" w:eastAsia="맑은 고딕" w:hAnsi="Times New Roman" w:hint="eastAsia"/>
          <w:sz w:val="22"/>
          <w:szCs w:val="22"/>
          <w:lang w:val="en-GB"/>
        </w:rPr>
        <w:t>.</w:t>
      </w:r>
    </w:p>
    <w:p w14:paraId="70AF7668" w14:textId="72A3BAB1" w:rsidR="003B3A87" w:rsidRDefault="003B3A87" w:rsidP="003B3A87">
      <w:pPr>
        <w:jc w:val="center"/>
        <w:rPr>
          <w:rFonts w:ascii="Times New Roman" w:eastAsia="맑은 고딕" w:hAnsi="Times New Roman"/>
          <w:sz w:val="22"/>
          <w:szCs w:val="22"/>
          <w:lang w:val="en-GB"/>
        </w:rPr>
      </w:pPr>
      <w:r w:rsidRPr="003B3A87">
        <w:rPr>
          <w:rFonts w:ascii="Times New Roman" w:eastAsia="맑은 고딕" w:hAnsi="Times New Roman"/>
          <w:noProof/>
          <w:sz w:val="22"/>
          <w:szCs w:val="22"/>
          <w:lang w:val="en-GB"/>
        </w:rPr>
        <w:drawing>
          <wp:inline distT="0" distB="0" distL="0" distR="0" wp14:anchorId="0E3E051A" wp14:editId="747B86B8">
            <wp:extent cx="3371850" cy="2180510"/>
            <wp:effectExtent l="0" t="0" r="0" b="0"/>
            <wp:docPr id="83640973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409731" name=""/>
                    <pic:cNvPicPr/>
                  </pic:nvPicPr>
                  <pic:blipFill>
                    <a:blip r:embed="rId13"/>
                    <a:stretch>
                      <a:fillRect/>
                    </a:stretch>
                  </pic:blipFill>
                  <pic:spPr>
                    <a:xfrm>
                      <a:off x="0" y="0"/>
                      <a:ext cx="3377087" cy="2183897"/>
                    </a:xfrm>
                    <a:prstGeom prst="rect">
                      <a:avLst/>
                    </a:prstGeom>
                  </pic:spPr>
                </pic:pic>
              </a:graphicData>
            </a:graphic>
          </wp:inline>
        </w:drawing>
      </w:r>
    </w:p>
    <w:p w14:paraId="1EDEA2AA" w14:textId="7815EFC9" w:rsidR="003B3A87" w:rsidRDefault="003B3A87" w:rsidP="003B3A87">
      <w:pPr>
        <w:jc w:val="center"/>
        <w:rPr>
          <w:rFonts w:ascii="Times New Roman" w:eastAsia="맑은 고딕" w:hAnsi="Times New Roman"/>
          <w:sz w:val="22"/>
          <w:szCs w:val="22"/>
          <w:lang w:val="en-GB"/>
        </w:rPr>
      </w:pPr>
      <w:r>
        <w:rPr>
          <w:rFonts w:ascii="Times New Roman" w:eastAsia="맑은 고딕" w:hAnsi="Times New Roman" w:hint="eastAsia"/>
          <w:sz w:val="22"/>
          <w:szCs w:val="22"/>
          <w:lang w:val="en-GB"/>
        </w:rPr>
        <w:t xml:space="preserve">&lt;Table </w:t>
      </w:r>
      <w:r w:rsidR="00A62F5D">
        <w:rPr>
          <w:rFonts w:ascii="Times New Roman" w:eastAsia="맑은 고딕" w:hAnsi="Times New Roman" w:hint="eastAsia"/>
          <w:sz w:val="22"/>
          <w:szCs w:val="22"/>
          <w:lang w:val="en-GB"/>
        </w:rPr>
        <w:t>I</w:t>
      </w:r>
      <w:r>
        <w:rPr>
          <w:rFonts w:ascii="Times New Roman" w:eastAsia="맑은 고딕" w:hAnsi="Times New Roman" w:hint="eastAsia"/>
          <w:sz w:val="22"/>
          <w:szCs w:val="22"/>
          <w:lang w:val="en-GB"/>
        </w:rPr>
        <w:t>. Datasets and plane of experiments in [3]&gt;</w:t>
      </w:r>
    </w:p>
    <w:p w14:paraId="0FBEF286" w14:textId="377C364B" w:rsidR="003B3A87" w:rsidRDefault="003B3A87" w:rsidP="003B3A87">
      <w:pPr>
        <w:jc w:val="center"/>
        <w:rPr>
          <w:rFonts w:ascii="Times New Roman" w:eastAsia="맑은 고딕" w:hAnsi="Times New Roman"/>
          <w:sz w:val="22"/>
          <w:szCs w:val="22"/>
          <w:lang w:val="en-GB"/>
        </w:rPr>
      </w:pPr>
      <w:r w:rsidRPr="003B3A87">
        <w:rPr>
          <w:rFonts w:ascii="Times New Roman" w:eastAsia="맑은 고딕" w:hAnsi="Times New Roman"/>
          <w:noProof/>
          <w:sz w:val="22"/>
          <w:szCs w:val="22"/>
          <w:lang w:val="en-GB"/>
        </w:rPr>
        <w:lastRenderedPageBreak/>
        <w:drawing>
          <wp:inline distT="0" distB="0" distL="0" distR="0" wp14:anchorId="333BBEAD" wp14:editId="079A94C5">
            <wp:extent cx="3057525" cy="2854192"/>
            <wp:effectExtent l="0" t="0" r="0" b="3810"/>
            <wp:docPr id="146302237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022376" name=""/>
                    <pic:cNvPicPr/>
                  </pic:nvPicPr>
                  <pic:blipFill>
                    <a:blip r:embed="rId14"/>
                    <a:stretch>
                      <a:fillRect/>
                    </a:stretch>
                  </pic:blipFill>
                  <pic:spPr>
                    <a:xfrm>
                      <a:off x="0" y="0"/>
                      <a:ext cx="3064415" cy="2860624"/>
                    </a:xfrm>
                    <a:prstGeom prst="rect">
                      <a:avLst/>
                    </a:prstGeom>
                  </pic:spPr>
                </pic:pic>
              </a:graphicData>
            </a:graphic>
          </wp:inline>
        </w:drawing>
      </w:r>
    </w:p>
    <w:p w14:paraId="3C5ABCAB" w14:textId="1FB96EAF" w:rsidR="003B3A87" w:rsidRPr="003B3A87" w:rsidRDefault="003B3A87" w:rsidP="00A62F5D">
      <w:pPr>
        <w:jc w:val="center"/>
        <w:rPr>
          <w:rFonts w:ascii="Times New Roman" w:eastAsia="맑은 고딕" w:hAnsi="Times New Roman"/>
          <w:sz w:val="22"/>
          <w:szCs w:val="22"/>
          <w:lang w:val="en-GB"/>
        </w:rPr>
      </w:pPr>
      <w:r>
        <w:rPr>
          <w:rFonts w:ascii="Times New Roman" w:eastAsia="맑은 고딕" w:hAnsi="Times New Roman" w:hint="eastAsia"/>
          <w:sz w:val="22"/>
          <w:szCs w:val="22"/>
          <w:lang w:val="en-GB"/>
        </w:rPr>
        <w:t>&lt;Fig 3. ResLearn algorithm in [3]&gt;</w:t>
      </w:r>
    </w:p>
    <w:p w14:paraId="1B182EFD" w14:textId="47EF3DA5" w:rsidR="005E5639" w:rsidRDefault="005E5639" w:rsidP="00A62F5D">
      <w:pPr>
        <w:rPr>
          <w:rFonts w:ascii="Times New Roman" w:eastAsia="맑은 고딕" w:hAnsi="Times New Roman"/>
          <w:sz w:val="22"/>
          <w:szCs w:val="22"/>
          <w:lang w:val="en-GB"/>
        </w:rPr>
      </w:pPr>
      <w:r w:rsidRPr="005E5639">
        <w:rPr>
          <w:rFonts w:ascii="Times New Roman" w:eastAsia="맑은 고딕" w:hAnsi="Times New Roman"/>
          <w:sz w:val="22"/>
          <w:szCs w:val="22"/>
        </w:rPr>
        <w:t>The performance of the traffic prediction models was evaluated using RMSE (Root Mean Squared Error), MAPE (Mean Absolute Percentage Error), and SMAPE (Symmetric Mean Absolute Percentage Error), which measure the differences between predicted and actual values. The results demonstrate the feasibility of frame</w:t>
      </w:r>
      <w:r>
        <w:rPr>
          <w:rFonts w:ascii="Times New Roman" w:eastAsia="맑은 고딕" w:hAnsi="Times New Roman" w:hint="eastAsia"/>
          <w:sz w:val="22"/>
          <w:szCs w:val="22"/>
        </w:rPr>
        <w:t>(data)</w:t>
      </w:r>
      <w:r w:rsidRPr="005E5639">
        <w:rPr>
          <w:rFonts w:ascii="Times New Roman" w:eastAsia="맑은 고딕" w:hAnsi="Times New Roman"/>
          <w:sz w:val="22"/>
          <w:szCs w:val="22"/>
        </w:rPr>
        <w:t xml:space="preserve"> size prediction for various types of traffic data.</w:t>
      </w:r>
    </w:p>
    <w:p w14:paraId="7795111E" w14:textId="0093A056" w:rsidR="00A62F5D" w:rsidRDefault="00A62F5D" w:rsidP="0032664D">
      <w:pPr>
        <w:jc w:val="center"/>
        <w:rPr>
          <w:rFonts w:ascii="Times New Roman" w:eastAsia="맑은 고딕" w:hAnsi="Times New Roman"/>
          <w:sz w:val="22"/>
          <w:szCs w:val="22"/>
          <w:lang w:val="en-GB"/>
        </w:rPr>
      </w:pPr>
      <w:r w:rsidRPr="0032664D">
        <w:rPr>
          <w:rFonts w:ascii="Times New Roman" w:eastAsia="맑은 고딕" w:hAnsi="Times New Roman"/>
          <w:noProof/>
          <w:sz w:val="22"/>
          <w:szCs w:val="22"/>
          <w:lang w:val="en-GB"/>
        </w:rPr>
        <w:drawing>
          <wp:inline distT="0" distB="0" distL="0" distR="0" wp14:anchorId="3A7AB6DE" wp14:editId="7862648A">
            <wp:extent cx="3838575" cy="1584806"/>
            <wp:effectExtent l="0" t="0" r="0" b="0"/>
            <wp:docPr id="10325040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50400" name=""/>
                    <pic:cNvPicPr/>
                  </pic:nvPicPr>
                  <pic:blipFill>
                    <a:blip r:embed="rId15"/>
                    <a:stretch>
                      <a:fillRect/>
                    </a:stretch>
                  </pic:blipFill>
                  <pic:spPr>
                    <a:xfrm>
                      <a:off x="0" y="0"/>
                      <a:ext cx="3847544" cy="1588509"/>
                    </a:xfrm>
                    <a:prstGeom prst="rect">
                      <a:avLst/>
                    </a:prstGeom>
                  </pic:spPr>
                </pic:pic>
              </a:graphicData>
            </a:graphic>
          </wp:inline>
        </w:drawing>
      </w:r>
    </w:p>
    <w:p w14:paraId="102697FC" w14:textId="737CD6E5" w:rsidR="00A62F5D" w:rsidRDefault="00A62F5D" w:rsidP="00A62F5D">
      <w:pPr>
        <w:jc w:val="center"/>
        <w:rPr>
          <w:rFonts w:ascii="Times New Roman" w:eastAsia="맑은 고딕" w:hAnsi="Times New Roman"/>
          <w:sz w:val="22"/>
          <w:szCs w:val="22"/>
          <w:lang w:val="en-GB"/>
        </w:rPr>
      </w:pPr>
      <w:r>
        <w:rPr>
          <w:rFonts w:ascii="Times New Roman" w:eastAsia="맑은 고딕" w:hAnsi="Times New Roman" w:hint="eastAsia"/>
          <w:sz w:val="22"/>
          <w:szCs w:val="22"/>
          <w:lang w:val="en-GB"/>
        </w:rPr>
        <w:t xml:space="preserve">&lt;Table IV. </w:t>
      </w:r>
      <w:r w:rsidR="0032664D">
        <w:rPr>
          <w:rFonts w:ascii="Times New Roman" w:eastAsia="맑은 고딕" w:hAnsi="Times New Roman" w:hint="eastAsia"/>
          <w:sz w:val="22"/>
          <w:szCs w:val="22"/>
          <w:lang w:val="en-GB"/>
        </w:rPr>
        <w:t>Performance for frame IAT from Dataset III exp.1</w:t>
      </w:r>
      <w:r>
        <w:rPr>
          <w:rFonts w:ascii="Times New Roman" w:eastAsia="맑은 고딕" w:hAnsi="Times New Roman" w:hint="eastAsia"/>
          <w:sz w:val="22"/>
          <w:szCs w:val="22"/>
          <w:lang w:val="en-GB"/>
        </w:rPr>
        <w:t xml:space="preserve"> in [3]&gt;</w:t>
      </w:r>
    </w:p>
    <w:p w14:paraId="55DA0C38" w14:textId="256B0F50" w:rsidR="0032664D" w:rsidRDefault="0032664D" w:rsidP="00A62F5D">
      <w:pPr>
        <w:jc w:val="center"/>
        <w:rPr>
          <w:rFonts w:ascii="Times New Roman" w:eastAsia="맑은 고딕" w:hAnsi="Times New Roman"/>
          <w:sz w:val="22"/>
          <w:szCs w:val="22"/>
          <w:lang w:val="en-GB"/>
        </w:rPr>
      </w:pPr>
      <w:r w:rsidRPr="0032664D">
        <w:rPr>
          <w:rFonts w:ascii="Times New Roman" w:eastAsia="맑은 고딕" w:hAnsi="Times New Roman"/>
          <w:noProof/>
          <w:sz w:val="22"/>
          <w:szCs w:val="22"/>
          <w:lang w:val="en-GB"/>
        </w:rPr>
        <w:lastRenderedPageBreak/>
        <w:drawing>
          <wp:inline distT="0" distB="0" distL="0" distR="0" wp14:anchorId="1737396C" wp14:editId="2335F78E">
            <wp:extent cx="3714750" cy="3396785"/>
            <wp:effectExtent l="0" t="0" r="0" b="0"/>
            <wp:docPr id="206327706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277068" name=""/>
                    <pic:cNvPicPr/>
                  </pic:nvPicPr>
                  <pic:blipFill>
                    <a:blip r:embed="rId16"/>
                    <a:stretch>
                      <a:fillRect/>
                    </a:stretch>
                  </pic:blipFill>
                  <pic:spPr>
                    <a:xfrm>
                      <a:off x="0" y="0"/>
                      <a:ext cx="3719013" cy="3400683"/>
                    </a:xfrm>
                    <a:prstGeom prst="rect">
                      <a:avLst/>
                    </a:prstGeom>
                  </pic:spPr>
                </pic:pic>
              </a:graphicData>
            </a:graphic>
          </wp:inline>
        </w:drawing>
      </w:r>
    </w:p>
    <w:p w14:paraId="7E31F749" w14:textId="77777777" w:rsidR="0032664D" w:rsidRDefault="0032664D" w:rsidP="0032664D">
      <w:pPr>
        <w:spacing w:after="0"/>
        <w:jc w:val="center"/>
        <w:rPr>
          <w:rFonts w:ascii="Times New Roman" w:eastAsia="맑은 고딕" w:hAnsi="Times New Roman"/>
          <w:sz w:val="22"/>
          <w:szCs w:val="22"/>
        </w:rPr>
      </w:pPr>
      <w:r w:rsidRPr="0032664D">
        <w:rPr>
          <w:rFonts w:ascii="Times New Roman" w:eastAsia="맑은 고딕" w:hAnsi="Times New Roman"/>
          <w:sz w:val="22"/>
          <w:szCs w:val="22"/>
        </w:rPr>
        <w:t>Fig. 6: (a) ResLearn prediction of 18th segment for Dataset I,</w:t>
      </w:r>
      <w:r>
        <w:rPr>
          <w:rFonts w:ascii="Times New Roman" w:eastAsia="맑은 고딕" w:hAnsi="Times New Roman" w:hint="eastAsia"/>
          <w:sz w:val="22"/>
          <w:szCs w:val="22"/>
        </w:rPr>
        <w:t xml:space="preserve"> </w:t>
      </w:r>
    </w:p>
    <w:p w14:paraId="3E9871FE" w14:textId="77777777" w:rsidR="0032664D" w:rsidRDefault="0032664D" w:rsidP="0032664D">
      <w:pPr>
        <w:spacing w:after="0"/>
        <w:jc w:val="center"/>
        <w:rPr>
          <w:rFonts w:ascii="Times New Roman" w:eastAsia="맑은 고딕" w:hAnsi="Times New Roman"/>
          <w:sz w:val="22"/>
          <w:szCs w:val="22"/>
        </w:rPr>
      </w:pPr>
      <w:r w:rsidRPr="0032664D">
        <w:rPr>
          <w:rFonts w:ascii="Times New Roman" w:eastAsia="맑은 고딕" w:hAnsi="Times New Roman"/>
          <w:sz w:val="22"/>
          <w:szCs w:val="22"/>
        </w:rPr>
        <w:t xml:space="preserve">(b) 18th segment prediction from non-ResLearn solution, </w:t>
      </w:r>
    </w:p>
    <w:p w14:paraId="08CC2358" w14:textId="77777777" w:rsidR="0032664D" w:rsidRDefault="0032664D" w:rsidP="0032664D">
      <w:pPr>
        <w:spacing w:after="0"/>
        <w:jc w:val="center"/>
        <w:rPr>
          <w:rFonts w:ascii="Times New Roman" w:eastAsia="맑은 고딕" w:hAnsi="Times New Roman"/>
          <w:sz w:val="22"/>
          <w:szCs w:val="22"/>
        </w:rPr>
      </w:pPr>
      <w:r w:rsidRPr="0032664D">
        <w:rPr>
          <w:rFonts w:ascii="Times New Roman" w:eastAsia="맑은 고딕" w:hAnsi="Times New Roman"/>
          <w:sz w:val="22"/>
          <w:szCs w:val="22"/>
        </w:rPr>
        <w:t>(c)</w:t>
      </w:r>
      <w:r>
        <w:rPr>
          <w:rFonts w:ascii="Times New Roman" w:eastAsia="맑은 고딕" w:hAnsi="Times New Roman" w:hint="eastAsia"/>
          <w:sz w:val="22"/>
          <w:szCs w:val="22"/>
        </w:rPr>
        <w:t xml:space="preserve"> </w:t>
      </w:r>
      <w:r w:rsidRPr="0032664D">
        <w:rPr>
          <w:rFonts w:ascii="Times New Roman" w:eastAsia="맑은 고딕" w:hAnsi="Times New Roman"/>
          <w:sz w:val="22"/>
          <w:szCs w:val="22"/>
        </w:rPr>
        <w:t xml:space="preserve">ResLearn’s Overall prediction of Dataset I, </w:t>
      </w:r>
    </w:p>
    <w:p w14:paraId="067297CC" w14:textId="77777777" w:rsidR="0032664D" w:rsidRDefault="0032664D" w:rsidP="0032664D">
      <w:pPr>
        <w:spacing w:after="0"/>
        <w:jc w:val="center"/>
        <w:rPr>
          <w:rFonts w:ascii="Times New Roman" w:eastAsia="맑은 고딕" w:hAnsi="Times New Roman"/>
          <w:sz w:val="22"/>
          <w:szCs w:val="22"/>
        </w:rPr>
      </w:pPr>
      <w:r w:rsidRPr="0032664D">
        <w:rPr>
          <w:rFonts w:ascii="Times New Roman" w:eastAsia="맑은 고딕" w:hAnsi="Times New Roman"/>
          <w:sz w:val="22"/>
          <w:szCs w:val="22"/>
        </w:rPr>
        <w:t>(d) non-ResLearn’s</w:t>
      </w:r>
      <w:r>
        <w:rPr>
          <w:rFonts w:ascii="Times New Roman" w:eastAsia="맑은 고딕" w:hAnsi="Times New Roman" w:hint="eastAsia"/>
          <w:sz w:val="22"/>
          <w:szCs w:val="22"/>
        </w:rPr>
        <w:t xml:space="preserve"> </w:t>
      </w:r>
      <w:r w:rsidRPr="0032664D">
        <w:rPr>
          <w:rFonts w:ascii="Times New Roman" w:eastAsia="맑은 고딕" w:hAnsi="Times New Roman"/>
          <w:sz w:val="22"/>
          <w:szCs w:val="22"/>
        </w:rPr>
        <w:t xml:space="preserve">overall prediction of Dataset I. </w:t>
      </w:r>
    </w:p>
    <w:p w14:paraId="4C59DC52" w14:textId="1D32AD9C" w:rsidR="0032664D" w:rsidRDefault="0032664D" w:rsidP="0032664D">
      <w:pPr>
        <w:spacing w:after="0"/>
        <w:jc w:val="center"/>
        <w:rPr>
          <w:rFonts w:ascii="Times New Roman" w:eastAsia="맑은 고딕" w:hAnsi="Times New Roman"/>
          <w:sz w:val="22"/>
          <w:szCs w:val="22"/>
          <w:lang w:val="en-GB"/>
        </w:rPr>
      </w:pPr>
      <w:r w:rsidRPr="0032664D">
        <w:rPr>
          <w:rFonts w:ascii="Times New Roman" w:eastAsia="맑은 고딕" w:hAnsi="Times New Roman"/>
          <w:sz w:val="22"/>
          <w:szCs w:val="22"/>
        </w:rPr>
        <w:t>All four figures are predicted</w:t>
      </w:r>
      <w:r>
        <w:rPr>
          <w:rFonts w:ascii="Times New Roman" w:eastAsia="맑은 고딕" w:hAnsi="Times New Roman" w:hint="eastAsia"/>
          <w:sz w:val="22"/>
          <w:szCs w:val="22"/>
        </w:rPr>
        <w:t xml:space="preserve"> </w:t>
      </w:r>
      <w:r w:rsidRPr="0032664D">
        <w:rPr>
          <w:rFonts w:ascii="Times New Roman" w:eastAsia="맑은 고딕" w:hAnsi="Times New Roman"/>
          <w:sz w:val="22"/>
          <w:szCs w:val="22"/>
        </w:rPr>
        <w:t>for frame size</w:t>
      </w:r>
    </w:p>
    <w:p w14:paraId="6CE1AE74" w14:textId="53295E36" w:rsidR="005E5639" w:rsidRPr="005E5639" w:rsidRDefault="005E5639" w:rsidP="005E5639">
      <w:pPr>
        <w:spacing w:before="240"/>
        <w:rPr>
          <w:rFonts w:eastAsia="맑은 고딕" w:cs="Arial"/>
          <w:b/>
          <w:bCs/>
          <w:sz w:val="22"/>
          <w:szCs w:val="22"/>
        </w:rPr>
      </w:pPr>
      <w:r w:rsidRPr="005E5639">
        <w:rPr>
          <w:rFonts w:eastAsia="맑은 고딕" w:cs="Arial"/>
          <w:b/>
          <w:bCs/>
          <w:sz w:val="22"/>
          <w:szCs w:val="22"/>
        </w:rPr>
        <w:t>Observation 1. Research on traffic prediction has reached a mature stage, with extensive studies addressing various modeling approaches and performance evaluation metrics</w:t>
      </w:r>
    </w:p>
    <w:p w14:paraId="7A9A047B" w14:textId="376B0AD0" w:rsidR="00346CB2" w:rsidRPr="00017D07" w:rsidRDefault="00225734" w:rsidP="0032664D">
      <w:pPr>
        <w:spacing w:before="240"/>
        <w:rPr>
          <w:rFonts w:eastAsia="맑은 고딕" w:cs="Arial"/>
          <w:sz w:val="22"/>
          <w:szCs w:val="22"/>
          <w:u w:val="single"/>
        </w:rPr>
      </w:pPr>
      <w:r>
        <w:rPr>
          <w:rFonts w:eastAsia="맑은 고딕" w:cs="Arial" w:hint="eastAsia"/>
          <w:sz w:val="22"/>
          <w:szCs w:val="22"/>
          <w:u w:val="single"/>
        </w:rPr>
        <w:t>User plane enhancement</w:t>
      </w:r>
      <w:r w:rsidR="00346CB2" w:rsidRPr="00017D07">
        <w:rPr>
          <w:rFonts w:eastAsia="맑은 고딕" w:cs="Arial" w:hint="eastAsia"/>
          <w:sz w:val="22"/>
          <w:szCs w:val="22"/>
          <w:u w:val="single"/>
        </w:rPr>
        <w:t xml:space="preserve"> perspective</w:t>
      </w:r>
    </w:p>
    <w:p w14:paraId="2837AAA3" w14:textId="2260F191" w:rsidR="00346CB2" w:rsidRDefault="005E5639" w:rsidP="00070E13">
      <w:pPr>
        <w:rPr>
          <w:rFonts w:ascii="Times New Roman" w:eastAsia="맑은 고딕" w:hAnsi="Times New Roman"/>
          <w:sz w:val="22"/>
          <w:szCs w:val="22"/>
          <w:lang w:val="en-GB"/>
        </w:rPr>
      </w:pPr>
      <w:r>
        <w:rPr>
          <w:rFonts w:ascii="Times New Roman" w:eastAsia="맑은 고딕" w:hAnsi="Times New Roman"/>
          <w:sz w:val="22"/>
          <w:szCs w:val="22"/>
          <w:lang w:val="en-GB"/>
        </w:rPr>
        <w:t>This traffic prediction</w:t>
      </w:r>
      <w:r w:rsidR="00017D07">
        <w:rPr>
          <w:rFonts w:ascii="Times New Roman" w:eastAsia="맑은 고딕" w:hAnsi="Times New Roman" w:hint="eastAsia"/>
          <w:sz w:val="22"/>
          <w:szCs w:val="22"/>
          <w:lang w:val="en-GB"/>
        </w:rPr>
        <w:t xml:space="preserve"> can </w:t>
      </w:r>
      <w:r w:rsidR="0032664D">
        <w:rPr>
          <w:rFonts w:ascii="Times New Roman" w:eastAsia="맑은 고딕" w:hAnsi="Times New Roman" w:hint="eastAsia"/>
          <w:sz w:val="22"/>
          <w:szCs w:val="22"/>
          <w:lang w:val="en-GB"/>
        </w:rPr>
        <w:t xml:space="preserve">generally enhance various User plane performance. </w:t>
      </w:r>
    </w:p>
    <w:p w14:paraId="7FF65B6A" w14:textId="36415981" w:rsidR="00241265" w:rsidRPr="00241265" w:rsidRDefault="00241265" w:rsidP="00587DCB">
      <w:pPr>
        <w:rPr>
          <w:rFonts w:ascii="Times New Roman" w:eastAsia="맑은 고딕" w:hAnsi="Times New Roman"/>
          <w:sz w:val="22"/>
          <w:szCs w:val="22"/>
        </w:rPr>
      </w:pPr>
      <w:r>
        <w:rPr>
          <w:rFonts w:ascii="Times New Roman" w:eastAsia="맑은 고딕" w:hAnsi="Times New Roman" w:hint="eastAsia"/>
          <w:sz w:val="22"/>
          <w:szCs w:val="22"/>
        </w:rPr>
        <w:t xml:space="preserve">In 5GNR, the C-DRX function helps a UE save </w:t>
      </w:r>
      <w:r>
        <w:rPr>
          <w:rFonts w:ascii="Times New Roman" w:eastAsia="맑은 고딕" w:hAnsi="Times New Roman"/>
          <w:sz w:val="22"/>
          <w:szCs w:val="22"/>
        </w:rPr>
        <w:t>power</w:t>
      </w:r>
      <w:r>
        <w:rPr>
          <w:rFonts w:ascii="Times New Roman" w:eastAsia="맑은 고딕" w:hAnsi="Times New Roman" w:hint="eastAsia"/>
          <w:sz w:val="22"/>
          <w:szCs w:val="22"/>
        </w:rPr>
        <w:t xml:space="preserve"> by allowing periodic sleep and wake-up cycles. However, when uplink data is generated, the UE must wake up even during the sleep period, which increases power consumption and reduces DRX efficiency. If the UE can predict the timing of the next UL data, it can adjust its DRX cycle accordingly, staying asleep longer if possible. This improves both power efficiency and resource utilization. </w:t>
      </w:r>
    </w:p>
    <w:p w14:paraId="7A5491B5" w14:textId="5CBA7500" w:rsidR="00241265" w:rsidRDefault="00241265" w:rsidP="00241265">
      <w:pPr>
        <w:rPr>
          <w:rFonts w:ascii="Times New Roman" w:eastAsia="맑은 고딕" w:hAnsi="Times New Roman"/>
          <w:sz w:val="22"/>
          <w:szCs w:val="22"/>
        </w:rPr>
      </w:pPr>
      <w:r w:rsidRPr="00241265">
        <w:rPr>
          <w:rFonts w:ascii="Times New Roman" w:eastAsia="맑은 고딕" w:hAnsi="Times New Roman"/>
          <w:sz w:val="22"/>
          <w:szCs w:val="22"/>
        </w:rPr>
        <w:t>In addition, the UE must report UL buffer status to the network through BSR, which can cause frequent signaling and higher power use, especially for small or non</w:t>
      </w:r>
      <w:r w:rsidRPr="00241265">
        <w:rPr>
          <w:rFonts w:ascii="Times New Roman" w:eastAsia="맑은 고딕" w:hAnsi="Times New Roman"/>
          <w:sz w:val="22"/>
          <w:szCs w:val="22"/>
        </w:rPr>
        <w:noBreakHyphen/>
        <w:t>urgent data. This behavior reduces network efficiency and increases latency, which is undesirable for AI/ML</w:t>
      </w:r>
      <w:r w:rsidRPr="00241265">
        <w:rPr>
          <w:rFonts w:ascii="Times New Roman" w:eastAsia="맑은 고딕" w:hAnsi="Times New Roman"/>
          <w:sz w:val="22"/>
          <w:szCs w:val="22"/>
        </w:rPr>
        <w:noBreakHyphen/>
        <w:t>related services requiring low latency and flexible data handling. An adaptive BSR approach, based on traffic characteristics (e.g., QoS requirements) and</w:t>
      </w:r>
      <w:r>
        <w:rPr>
          <w:rFonts w:ascii="Times New Roman" w:eastAsia="맑은 고딕" w:hAnsi="Times New Roman" w:hint="eastAsia"/>
          <w:sz w:val="22"/>
          <w:szCs w:val="22"/>
        </w:rPr>
        <w:t>/or</w:t>
      </w:r>
      <w:r w:rsidRPr="00241265">
        <w:rPr>
          <w:rFonts w:ascii="Times New Roman" w:eastAsia="맑은 고딕" w:hAnsi="Times New Roman"/>
          <w:sz w:val="22"/>
          <w:szCs w:val="22"/>
        </w:rPr>
        <w:t xml:space="preserve"> network load, can help mitigate these issues.</w:t>
      </w:r>
    </w:p>
    <w:p w14:paraId="0F067265" w14:textId="6B239DEB" w:rsidR="00CD03CD" w:rsidRPr="00241265" w:rsidRDefault="00CD03CD" w:rsidP="00241265">
      <w:pPr>
        <w:rPr>
          <w:rFonts w:ascii="Times New Roman" w:eastAsia="맑은 고딕" w:hAnsi="Times New Roman"/>
          <w:sz w:val="22"/>
          <w:szCs w:val="22"/>
        </w:rPr>
      </w:pPr>
      <w:r>
        <w:rPr>
          <w:rFonts w:ascii="Times New Roman" w:eastAsia="맑은 고딕" w:hAnsi="Times New Roman" w:hint="eastAsia"/>
          <w:sz w:val="22"/>
          <w:szCs w:val="22"/>
        </w:rPr>
        <w:t xml:space="preserve">Therefore, it is proposed that RAN2 studies on traffic prediction for the enhancement of user plane performance, e.g., CDRX/BSR enhancement. </w:t>
      </w:r>
    </w:p>
    <w:p w14:paraId="6690CB54" w14:textId="7D7395BC" w:rsidR="00346CB2" w:rsidRDefault="00346CB2" w:rsidP="00070E13">
      <w:pPr>
        <w:rPr>
          <w:rFonts w:eastAsia="맑은 고딕" w:cs="Arial"/>
          <w:b/>
          <w:bCs/>
          <w:sz w:val="22"/>
          <w:szCs w:val="22"/>
        </w:rPr>
      </w:pPr>
      <w:r w:rsidRPr="00017D07">
        <w:rPr>
          <w:rFonts w:eastAsia="맑은 고딕" w:cs="Arial"/>
          <w:b/>
          <w:bCs/>
          <w:sz w:val="22"/>
          <w:szCs w:val="22"/>
        </w:rPr>
        <w:t xml:space="preserve">Proposal </w:t>
      </w:r>
      <w:r w:rsidRPr="00017D07">
        <w:rPr>
          <w:rFonts w:eastAsia="맑은 고딕" w:cs="Arial" w:hint="eastAsia"/>
          <w:b/>
          <w:bCs/>
          <w:sz w:val="22"/>
          <w:szCs w:val="22"/>
        </w:rPr>
        <w:t>5</w:t>
      </w:r>
      <w:r w:rsidRPr="00017D07">
        <w:rPr>
          <w:rFonts w:eastAsia="맑은 고딕" w:cs="Arial"/>
          <w:b/>
          <w:bCs/>
          <w:sz w:val="22"/>
          <w:szCs w:val="22"/>
        </w:rPr>
        <w:t xml:space="preserve">. </w:t>
      </w:r>
      <w:r w:rsidR="008878B8">
        <w:rPr>
          <w:rFonts w:eastAsia="맑은 고딕" w:cs="Arial" w:hint="eastAsia"/>
          <w:b/>
          <w:bCs/>
          <w:sz w:val="22"/>
          <w:szCs w:val="22"/>
        </w:rPr>
        <w:t xml:space="preserve">RAN2 to study traffic prediction to enhance User Plane performance </w:t>
      </w:r>
      <w:r w:rsidR="00E61392">
        <w:rPr>
          <w:rFonts w:eastAsia="맑은 고딕" w:cs="Arial" w:hint="eastAsia"/>
          <w:b/>
          <w:bCs/>
          <w:sz w:val="22"/>
          <w:szCs w:val="22"/>
        </w:rPr>
        <w:t>(e.g., CDRX/BSR enhancement based on traffic prediction)</w:t>
      </w:r>
    </w:p>
    <w:p w14:paraId="5FA4C695" w14:textId="28DCA126" w:rsidR="00346CB2" w:rsidRPr="00017D07" w:rsidRDefault="00346CB2" w:rsidP="00346CB2">
      <w:pPr>
        <w:rPr>
          <w:rFonts w:eastAsia="맑은 고딕" w:cs="Arial"/>
          <w:sz w:val="22"/>
          <w:szCs w:val="22"/>
          <w:u w:val="single"/>
        </w:rPr>
      </w:pPr>
      <w:r w:rsidRPr="00017D07">
        <w:rPr>
          <w:rFonts w:eastAsia="맑은 고딕" w:cs="Arial" w:hint="eastAsia"/>
          <w:sz w:val="22"/>
          <w:szCs w:val="22"/>
          <w:u w:val="single"/>
        </w:rPr>
        <w:t xml:space="preserve">Mobility </w:t>
      </w:r>
      <w:r w:rsidR="00225734">
        <w:rPr>
          <w:rFonts w:eastAsia="맑은 고딕" w:cs="Arial" w:hint="eastAsia"/>
          <w:sz w:val="22"/>
          <w:szCs w:val="22"/>
          <w:u w:val="single"/>
        </w:rPr>
        <w:t xml:space="preserve">enhancement </w:t>
      </w:r>
      <w:r w:rsidRPr="00017D07">
        <w:rPr>
          <w:rFonts w:eastAsia="맑은 고딕" w:cs="Arial" w:hint="eastAsia"/>
          <w:sz w:val="22"/>
          <w:szCs w:val="22"/>
          <w:u w:val="single"/>
        </w:rPr>
        <w:t>perspective</w:t>
      </w:r>
    </w:p>
    <w:p w14:paraId="2C4119A2" w14:textId="77777777" w:rsidR="008878B8" w:rsidRDefault="00346CB2" w:rsidP="00346CB2">
      <w:pPr>
        <w:rPr>
          <w:rFonts w:ascii="Times New Roman" w:eastAsia="맑은 고딕" w:hAnsi="Times New Roman"/>
          <w:sz w:val="22"/>
          <w:szCs w:val="22"/>
          <w:lang w:val="en"/>
        </w:rPr>
      </w:pPr>
      <w:r w:rsidRPr="00017D07">
        <w:rPr>
          <w:rFonts w:ascii="Times New Roman" w:eastAsia="맑은 고딕" w:hAnsi="Times New Roman"/>
          <w:sz w:val="22"/>
          <w:szCs w:val="22"/>
          <w:lang w:val="en"/>
        </w:rPr>
        <w:t xml:space="preserve">In conventional L3 operations for RRM, connectivity, or CA, decision/action has been made based on physical signal quality measured by UE or BS. This approach has limitation that it often cannot fully reflect the actual user experience on data service because the signal quality is measured regardless of UE’s actual traffic pattern. In other words, it may be based on signal quality when the user is not in a service. As QoE improvement is one of the core requirements of 6G, how to reflect this aspect on L2/L3 operation should be studied. </w:t>
      </w:r>
    </w:p>
    <w:p w14:paraId="0AFCD553" w14:textId="0011218F" w:rsidR="00346CB2" w:rsidRPr="00017D07" w:rsidRDefault="00346CB2" w:rsidP="00346CB2">
      <w:pPr>
        <w:rPr>
          <w:rFonts w:ascii="Times New Roman" w:eastAsia="맑은 고딕" w:hAnsi="Times New Roman"/>
          <w:sz w:val="22"/>
          <w:szCs w:val="22"/>
          <w:lang w:val="en"/>
        </w:rPr>
      </w:pPr>
      <w:r w:rsidRPr="00017D07">
        <w:rPr>
          <w:rFonts w:ascii="Times New Roman" w:eastAsia="맑은 고딕" w:hAnsi="Times New Roman"/>
          <w:sz w:val="22"/>
          <w:szCs w:val="22"/>
          <w:lang w:val="en"/>
        </w:rPr>
        <w:lastRenderedPageBreak/>
        <w:t>For example, mobility procedures such as handovers could be more effectively managed if they are triggered not only by channel quality but also by predicted data traffic characteristics, such as anticipated traffic volume/pattern or expected QoS/QoE. For another example, AI based predicted traffic/QoS/QoE can be utilized for CA operations such as Scell addition and activation according to expected bursty data timing. In this case, CA measurement operations could be initiated proactively based on predicted bursty traffic, allowing Scell addition and activation to occur earlier and without delays caused by reactive measurement or reporting.</w:t>
      </w:r>
    </w:p>
    <w:p w14:paraId="22A8CE6F" w14:textId="64F6224F" w:rsidR="00346CB2" w:rsidRPr="00017D07" w:rsidRDefault="00346CB2" w:rsidP="00346CB2">
      <w:pPr>
        <w:rPr>
          <w:rFonts w:ascii="Times New Roman" w:eastAsia="맑은 고딕" w:hAnsi="Times New Roman"/>
          <w:sz w:val="22"/>
          <w:szCs w:val="22"/>
        </w:rPr>
      </w:pPr>
      <w:r w:rsidRPr="00017D07">
        <w:rPr>
          <w:rFonts w:ascii="Times New Roman" w:eastAsia="맑은 고딕" w:hAnsi="Times New Roman"/>
          <w:sz w:val="22"/>
          <w:szCs w:val="22"/>
          <w:lang w:val="en"/>
        </w:rPr>
        <w:t>By anticipating imminent traffic generation or mobility demand, the network can configure necessary measurement settings or prepared relevant resources in advance. The UE can also locally infer upcoming traffic demand and adjust its measurement/reporting behavior accordingly.</w:t>
      </w:r>
    </w:p>
    <w:p w14:paraId="0F44FDA4" w14:textId="2412CF2D" w:rsidR="00070E13" w:rsidRDefault="00346CB2" w:rsidP="00070E13">
      <w:pPr>
        <w:rPr>
          <w:rFonts w:eastAsia="맑은 고딕" w:cs="Arial"/>
          <w:b/>
          <w:bCs/>
          <w:sz w:val="22"/>
          <w:szCs w:val="22"/>
        </w:rPr>
      </w:pPr>
      <w:r w:rsidRPr="00017D07">
        <w:rPr>
          <w:rFonts w:eastAsia="맑은 고딕" w:cs="Arial"/>
          <w:b/>
          <w:bCs/>
          <w:sz w:val="22"/>
          <w:szCs w:val="22"/>
        </w:rPr>
        <w:t xml:space="preserve">Proposal </w:t>
      </w:r>
      <w:r w:rsidRPr="00017D07">
        <w:rPr>
          <w:rFonts w:eastAsia="맑은 고딕" w:cs="Arial" w:hint="eastAsia"/>
          <w:b/>
          <w:bCs/>
          <w:sz w:val="22"/>
          <w:szCs w:val="22"/>
        </w:rPr>
        <w:t>6</w:t>
      </w:r>
      <w:r w:rsidRPr="00017D07">
        <w:rPr>
          <w:rFonts w:eastAsia="맑은 고딕" w:cs="Arial"/>
          <w:b/>
          <w:bCs/>
          <w:sz w:val="22"/>
          <w:szCs w:val="22"/>
        </w:rPr>
        <w:t xml:space="preserve">. </w:t>
      </w:r>
      <w:r w:rsidR="008878B8">
        <w:rPr>
          <w:rFonts w:eastAsia="맑은 고딕" w:cs="Arial" w:hint="eastAsia"/>
          <w:b/>
          <w:bCs/>
          <w:sz w:val="22"/>
          <w:szCs w:val="22"/>
        </w:rPr>
        <w:t xml:space="preserve">RAN2 to </w:t>
      </w:r>
      <w:r w:rsidR="00241265">
        <w:rPr>
          <w:rFonts w:eastAsia="맑은 고딕" w:cs="Arial" w:hint="eastAsia"/>
          <w:b/>
          <w:bCs/>
          <w:sz w:val="22"/>
          <w:szCs w:val="22"/>
        </w:rPr>
        <w:t>study whether/</w:t>
      </w:r>
      <w:r w:rsidR="00241265" w:rsidRPr="00241265">
        <w:rPr>
          <w:rFonts w:eastAsia="맑은 고딕" w:cs="Arial"/>
          <w:b/>
          <w:bCs/>
          <w:sz w:val="22"/>
          <w:szCs w:val="22"/>
        </w:rPr>
        <w:t xml:space="preserve">how to reflect </w:t>
      </w:r>
      <w:r w:rsidR="00241265">
        <w:rPr>
          <w:rFonts w:eastAsia="맑은 고딕" w:cs="Arial" w:hint="eastAsia"/>
          <w:b/>
          <w:bCs/>
          <w:sz w:val="22"/>
          <w:szCs w:val="22"/>
        </w:rPr>
        <w:t>traffic prediction</w:t>
      </w:r>
      <w:r w:rsidR="00241265" w:rsidRPr="00241265">
        <w:rPr>
          <w:rFonts w:eastAsia="맑은 고딕" w:cs="Arial"/>
          <w:b/>
          <w:bCs/>
          <w:sz w:val="22"/>
          <w:szCs w:val="22"/>
        </w:rPr>
        <w:t xml:space="preserve"> for</w:t>
      </w:r>
      <w:r w:rsidR="00241265">
        <w:rPr>
          <w:rFonts w:eastAsia="맑은 고딕" w:cs="Arial" w:hint="eastAsia"/>
          <w:b/>
          <w:bCs/>
          <w:sz w:val="22"/>
          <w:szCs w:val="22"/>
        </w:rPr>
        <w:t xml:space="preserve"> </w:t>
      </w:r>
      <w:r w:rsidR="00241265" w:rsidRPr="00241265">
        <w:rPr>
          <w:rFonts w:eastAsia="맑은 고딕" w:cs="Arial"/>
          <w:b/>
          <w:bCs/>
          <w:sz w:val="22"/>
          <w:szCs w:val="22"/>
        </w:rPr>
        <w:t>L3 operations, e.g. mobility, CA management, etc.</w:t>
      </w:r>
    </w:p>
    <w:p w14:paraId="5B3A260D"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Conclusion</w:t>
      </w:r>
    </w:p>
    <w:p w14:paraId="00E8DC80" w14:textId="7F1888A4" w:rsidR="00D43CAA" w:rsidRDefault="00D43CAA" w:rsidP="00D43CAA">
      <w:pPr>
        <w:rPr>
          <w:rFonts w:ascii="Times New Roman" w:eastAsia="맑은 고딕" w:hAnsi="Times New Roman"/>
          <w:sz w:val="22"/>
          <w:szCs w:val="22"/>
        </w:rPr>
      </w:pPr>
      <w:bookmarkStart w:id="6" w:name="_Toc450908196"/>
      <w:bookmarkStart w:id="7" w:name="_In-sequence_SDU_delivery"/>
      <w:bookmarkEnd w:id="6"/>
      <w:bookmarkEnd w:id="7"/>
      <w:r w:rsidRPr="00EB2129">
        <w:rPr>
          <w:rFonts w:ascii="Times New Roman" w:eastAsia="맑은 고딕" w:hAnsi="Times New Roman"/>
          <w:sz w:val="22"/>
          <w:szCs w:val="22"/>
        </w:rPr>
        <w:t>Based on the above discussion, we made following proposals.</w:t>
      </w:r>
    </w:p>
    <w:p w14:paraId="635D1F78" w14:textId="26E2F32A" w:rsidR="008100B4" w:rsidRPr="008100B4" w:rsidRDefault="008100B4" w:rsidP="008100B4">
      <w:pPr>
        <w:spacing w:before="240"/>
        <w:rPr>
          <w:rFonts w:eastAsia="맑은 고딕" w:cs="Arial"/>
          <w:sz w:val="22"/>
          <w:szCs w:val="22"/>
          <w:u w:val="single"/>
        </w:rPr>
      </w:pPr>
      <w:r w:rsidRPr="008100B4">
        <w:rPr>
          <w:rFonts w:eastAsia="맑은 고딕" w:cs="Arial" w:hint="eastAsia"/>
          <w:sz w:val="22"/>
          <w:szCs w:val="22"/>
          <w:u w:val="single"/>
        </w:rPr>
        <w:t>Extension of 5GNR AI/ML use cases</w:t>
      </w:r>
    </w:p>
    <w:p w14:paraId="5C1A0AA7" w14:textId="4586E71D" w:rsidR="008100B4" w:rsidRPr="00E67BBC" w:rsidRDefault="008100B4" w:rsidP="008100B4">
      <w:pPr>
        <w:rPr>
          <w:rFonts w:eastAsia="맑은 고딕" w:cs="Arial"/>
          <w:b/>
          <w:bCs/>
          <w:sz w:val="22"/>
          <w:szCs w:val="22"/>
        </w:rPr>
      </w:pPr>
      <w:r w:rsidRPr="00E67BBC">
        <w:rPr>
          <w:rFonts w:eastAsia="맑은 고딕" w:cs="Arial"/>
          <w:b/>
          <w:bCs/>
          <w:sz w:val="22"/>
          <w:szCs w:val="22"/>
        </w:rPr>
        <w:t xml:space="preserve">Proposal 1. </w:t>
      </w:r>
      <w:r w:rsidRPr="00982623">
        <w:rPr>
          <w:rFonts w:eastAsia="맑은 고딕" w:cs="Arial"/>
          <w:b/>
          <w:bCs/>
          <w:sz w:val="22"/>
          <w:szCs w:val="22"/>
        </w:rPr>
        <w:t xml:space="preserve">RAN2 </w:t>
      </w:r>
      <w:r>
        <w:rPr>
          <w:rFonts w:eastAsia="맑은 고딕" w:cs="Arial" w:hint="eastAsia"/>
          <w:b/>
          <w:bCs/>
          <w:sz w:val="22"/>
          <w:szCs w:val="22"/>
        </w:rPr>
        <w:t xml:space="preserve">to </w:t>
      </w:r>
      <w:r w:rsidRPr="00982623">
        <w:rPr>
          <w:rFonts w:eastAsia="맑은 고딕" w:cs="Arial"/>
          <w:b/>
          <w:bCs/>
          <w:sz w:val="22"/>
          <w:szCs w:val="22"/>
        </w:rPr>
        <w:t xml:space="preserve">adopt the 5GNR AI/ML use cases as baseline features for 6GR </w:t>
      </w:r>
      <w:r w:rsidRPr="00E67BBC">
        <w:rPr>
          <w:rFonts w:eastAsia="맑은 고딕" w:cs="Arial"/>
          <w:b/>
          <w:bCs/>
          <w:sz w:val="22"/>
          <w:szCs w:val="22"/>
        </w:rPr>
        <w:t>as it can be easily adopted in 6GR without additional study/simulation effort</w:t>
      </w:r>
    </w:p>
    <w:p w14:paraId="6E179DEE" w14:textId="77777777" w:rsidR="008100B4" w:rsidRPr="005C2472" w:rsidRDefault="008100B4" w:rsidP="008100B4">
      <w:pPr>
        <w:rPr>
          <w:rFonts w:eastAsia="맑은 고딕" w:cs="Arial"/>
          <w:b/>
          <w:bCs/>
          <w:sz w:val="22"/>
          <w:szCs w:val="22"/>
        </w:rPr>
      </w:pPr>
      <w:r w:rsidRPr="00E67BBC">
        <w:rPr>
          <w:rFonts w:eastAsia="맑은 고딕" w:cs="Arial"/>
          <w:b/>
          <w:bCs/>
          <w:sz w:val="22"/>
          <w:szCs w:val="22"/>
        </w:rPr>
        <w:t xml:space="preserve">Proposal </w:t>
      </w:r>
      <w:r>
        <w:rPr>
          <w:rFonts w:eastAsia="맑은 고딕" w:cs="Arial" w:hint="eastAsia"/>
          <w:b/>
          <w:bCs/>
          <w:sz w:val="22"/>
          <w:szCs w:val="22"/>
        </w:rPr>
        <w:t>2</w:t>
      </w:r>
      <w:r w:rsidRPr="00E67BBC">
        <w:rPr>
          <w:rFonts w:eastAsia="맑은 고딕" w:cs="Arial"/>
          <w:b/>
          <w:bCs/>
          <w:sz w:val="22"/>
          <w:szCs w:val="22"/>
        </w:rPr>
        <w:t xml:space="preserve">. </w:t>
      </w:r>
      <w:r w:rsidRPr="00982623">
        <w:rPr>
          <w:rFonts w:eastAsia="맑은 고딕" w:cs="Arial"/>
          <w:b/>
          <w:bCs/>
          <w:sz w:val="22"/>
          <w:szCs w:val="22"/>
        </w:rPr>
        <w:t xml:space="preserve">RAN2 </w:t>
      </w:r>
      <w:r>
        <w:rPr>
          <w:rFonts w:eastAsia="맑은 고딕" w:cs="Arial" w:hint="eastAsia"/>
          <w:b/>
          <w:bCs/>
          <w:sz w:val="22"/>
          <w:szCs w:val="22"/>
        </w:rPr>
        <w:t>to study on the utilization of L1/L3 prediction for advanced mobility feature (e.g., CHO, LTM, etc.)</w:t>
      </w:r>
    </w:p>
    <w:p w14:paraId="1B129791" w14:textId="77777777" w:rsidR="008100B4" w:rsidRPr="005D0459" w:rsidRDefault="008100B4" w:rsidP="008100B4">
      <w:pPr>
        <w:rPr>
          <w:rFonts w:eastAsia="맑은 고딕"/>
        </w:rPr>
      </w:pPr>
      <w:r w:rsidRPr="00E67BBC">
        <w:rPr>
          <w:rFonts w:eastAsia="맑은 고딕" w:cs="Arial"/>
          <w:b/>
          <w:bCs/>
          <w:sz w:val="22"/>
          <w:szCs w:val="22"/>
        </w:rPr>
        <w:t xml:space="preserve">Proposal </w:t>
      </w:r>
      <w:r>
        <w:rPr>
          <w:rFonts w:eastAsia="맑은 고딕" w:cs="Arial" w:hint="eastAsia"/>
          <w:b/>
          <w:bCs/>
          <w:sz w:val="22"/>
          <w:szCs w:val="22"/>
        </w:rPr>
        <w:t>3</w:t>
      </w:r>
      <w:r w:rsidRPr="00E67BBC">
        <w:rPr>
          <w:rFonts w:eastAsia="맑은 고딕" w:cs="Arial"/>
          <w:b/>
          <w:bCs/>
          <w:sz w:val="22"/>
          <w:szCs w:val="22"/>
        </w:rPr>
        <w:t xml:space="preserve">. </w:t>
      </w:r>
      <w:r w:rsidRPr="00982623">
        <w:rPr>
          <w:rFonts w:eastAsia="맑은 고딕" w:cs="Arial"/>
          <w:b/>
          <w:bCs/>
          <w:sz w:val="22"/>
          <w:szCs w:val="22"/>
        </w:rPr>
        <w:t xml:space="preserve">RAN2 </w:t>
      </w:r>
      <w:r>
        <w:rPr>
          <w:rFonts w:eastAsia="맑은 고딕" w:cs="Arial" w:hint="eastAsia"/>
          <w:b/>
          <w:bCs/>
          <w:sz w:val="22"/>
          <w:szCs w:val="22"/>
        </w:rPr>
        <w:t>to study on the utilization of L1/L3 prediction for RRM relaxation</w:t>
      </w:r>
    </w:p>
    <w:p w14:paraId="29829F1F" w14:textId="19992A0E" w:rsidR="008100B4" w:rsidRPr="008100B4" w:rsidRDefault="008100B4" w:rsidP="008100B4">
      <w:pPr>
        <w:spacing w:before="240"/>
        <w:rPr>
          <w:rFonts w:eastAsia="맑은 고딕" w:cs="Arial"/>
          <w:sz w:val="22"/>
          <w:szCs w:val="22"/>
          <w:u w:val="single"/>
        </w:rPr>
      </w:pPr>
      <w:r w:rsidRPr="008100B4">
        <w:rPr>
          <w:rFonts w:eastAsia="맑은 고딕" w:cs="Arial" w:hint="eastAsia"/>
          <w:sz w:val="22"/>
          <w:szCs w:val="22"/>
          <w:u w:val="single"/>
        </w:rPr>
        <w:t>New use cases</w:t>
      </w:r>
    </w:p>
    <w:p w14:paraId="334D62EE" w14:textId="6B976174" w:rsidR="008100B4" w:rsidRPr="005E5639" w:rsidRDefault="008100B4" w:rsidP="008100B4">
      <w:pPr>
        <w:spacing w:before="240"/>
        <w:rPr>
          <w:rFonts w:eastAsia="맑은 고딕" w:cs="Arial"/>
          <w:b/>
          <w:bCs/>
          <w:sz w:val="22"/>
          <w:szCs w:val="22"/>
        </w:rPr>
      </w:pPr>
      <w:r w:rsidRPr="005E5639">
        <w:rPr>
          <w:rFonts w:eastAsia="맑은 고딕" w:cs="Arial"/>
          <w:b/>
          <w:bCs/>
          <w:sz w:val="22"/>
          <w:szCs w:val="22"/>
        </w:rPr>
        <w:t>Observation 1. Research on traffic prediction has reached a mature stage, with extensive studies addressing various modeling approaches and performance evaluation metrics</w:t>
      </w:r>
    </w:p>
    <w:p w14:paraId="3AD9025A" w14:textId="77777777" w:rsidR="008100B4" w:rsidRDefault="008100B4" w:rsidP="008100B4">
      <w:pPr>
        <w:rPr>
          <w:rFonts w:eastAsia="맑은 고딕" w:cs="Arial"/>
          <w:b/>
          <w:bCs/>
          <w:sz w:val="22"/>
          <w:szCs w:val="22"/>
        </w:rPr>
      </w:pPr>
      <w:r w:rsidRPr="00017D07">
        <w:rPr>
          <w:rFonts w:eastAsia="맑은 고딕" w:cs="Arial"/>
          <w:b/>
          <w:bCs/>
          <w:sz w:val="22"/>
          <w:szCs w:val="22"/>
        </w:rPr>
        <w:t xml:space="preserve">Proposal </w:t>
      </w:r>
      <w:r w:rsidRPr="00017D07">
        <w:rPr>
          <w:rFonts w:eastAsia="맑은 고딕" w:cs="Arial" w:hint="eastAsia"/>
          <w:b/>
          <w:bCs/>
          <w:sz w:val="22"/>
          <w:szCs w:val="22"/>
        </w:rPr>
        <w:t>5</w:t>
      </w:r>
      <w:r w:rsidRPr="00017D07">
        <w:rPr>
          <w:rFonts w:eastAsia="맑은 고딕" w:cs="Arial"/>
          <w:b/>
          <w:bCs/>
          <w:sz w:val="22"/>
          <w:szCs w:val="22"/>
        </w:rPr>
        <w:t xml:space="preserve">. </w:t>
      </w:r>
      <w:r>
        <w:rPr>
          <w:rFonts w:eastAsia="맑은 고딕" w:cs="Arial" w:hint="eastAsia"/>
          <w:b/>
          <w:bCs/>
          <w:sz w:val="22"/>
          <w:szCs w:val="22"/>
        </w:rPr>
        <w:t>RAN2 to study traffic prediction to enhance User Plane performance (e.g., CDRX/BSR enhancement based on traffic prediction)</w:t>
      </w:r>
    </w:p>
    <w:p w14:paraId="3A65527B" w14:textId="78E92A90" w:rsidR="008100B4" w:rsidRPr="0029639A" w:rsidRDefault="008100B4" w:rsidP="00D43CAA">
      <w:pPr>
        <w:rPr>
          <w:rFonts w:eastAsia="맑은 고딕" w:cs="Arial"/>
          <w:b/>
          <w:bCs/>
          <w:sz w:val="22"/>
          <w:szCs w:val="22"/>
        </w:rPr>
      </w:pPr>
      <w:r w:rsidRPr="00017D07">
        <w:rPr>
          <w:rFonts w:eastAsia="맑은 고딕" w:cs="Arial"/>
          <w:b/>
          <w:bCs/>
          <w:sz w:val="22"/>
          <w:szCs w:val="22"/>
        </w:rPr>
        <w:t xml:space="preserve">Proposal </w:t>
      </w:r>
      <w:r w:rsidRPr="00017D07">
        <w:rPr>
          <w:rFonts w:eastAsia="맑은 고딕" w:cs="Arial" w:hint="eastAsia"/>
          <w:b/>
          <w:bCs/>
          <w:sz w:val="22"/>
          <w:szCs w:val="22"/>
        </w:rPr>
        <w:t>6</w:t>
      </w:r>
      <w:r w:rsidRPr="00017D07">
        <w:rPr>
          <w:rFonts w:eastAsia="맑은 고딕" w:cs="Arial"/>
          <w:b/>
          <w:bCs/>
          <w:sz w:val="22"/>
          <w:szCs w:val="22"/>
        </w:rPr>
        <w:t xml:space="preserve">. </w:t>
      </w:r>
      <w:r>
        <w:rPr>
          <w:rFonts w:eastAsia="맑은 고딕" w:cs="Arial" w:hint="eastAsia"/>
          <w:b/>
          <w:bCs/>
          <w:sz w:val="22"/>
          <w:szCs w:val="22"/>
        </w:rPr>
        <w:t>RAN2 to study whether/</w:t>
      </w:r>
      <w:r w:rsidRPr="00241265">
        <w:rPr>
          <w:rFonts w:eastAsia="맑은 고딕" w:cs="Arial"/>
          <w:b/>
          <w:bCs/>
          <w:sz w:val="22"/>
          <w:szCs w:val="22"/>
        </w:rPr>
        <w:t xml:space="preserve">how to reflect </w:t>
      </w:r>
      <w:r>
        <w:rPr>
          <w:rFonts w:eastAsia="맑은 고딕" w:cs="Arial" w:hint="eastAsia"/>
          <w:b/>
          <w:bCs/>
          <w:sz w:val="22"/>
          <w:szCs w:val="22"/>
        </w:rPr>
        <w:t>traffic prediction</w:t>
      </w:r>
      <w:r w:rsidRPr="00241265">
        <w:rPr>
          <w:rFonts w:eastAsia="맑은 고딕" w:cs="Arial"/>
          <w:b/>
          <w:bCs/>
          <w:sz w:val="22"/>
          <w:szCs w:val="22"/>
        </w:rPr>
        <w:t xml:space="preserve"> for</w:t>
      </w:r>
      <w:r>
        <w:rPr>
          <w:rFonts w:eastAsia="맑은 고딕" w:cs="Arial" w:hint="eastAsia"/>
          <w:b/>
          <w:bCs/>
          <w:sz w:val="22"/>
          <w:szCs w:val="22"/>
        </w:rPr>
        <w:t xml:space="preserve"> </w:t>
      </w:r>
      <w:r w:rsidRPr="00241265">
        <w:rPr>
          <w:rFonts w:eastAsia="맑은 고딕" w:cs="Arial"/>
          <w:b/>
          <w:bCs/>
          <w:sz w:val="22"/>
          <w:szCs w:val="22"/>
        </w:rPr>
        <w:t>L3 operations, e.g. mobility, CA management, etc.</w:t>
      </w:r>
    </w:p>
    <w:p w14:paraId="6F600E6E" w14:textId="77777777" w:rsidR="00D73B2A" w:rsidRPr="006A668C" w:rsidRDefault="00D73B2A"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bookmarkStart w:id="8" w:name="_Ref124589665"/>
      <w:bookmarkStart w:id="9" w:name="_Ref71620620"/>
      <w:bookmarkStart w:id="10" w:name="_Ref124671424"/>
      <w:r w:rsidRPr="006A668C">
        <w:rPr>
          <w:rFonts w:eastAsia="바탕" w:cs="Times New Roman"/>
          <w:szCs w:val="20"/>
          <w:lang w:val="en-US" w:eastAsia="en-US"/>
        </w:rPr>
        <w:t>References</w:t>
      </w:r>
      <w:bookmarkStart w:id="11" w:name="_Ref167612671"/>
      <w:bookmarkEnd w:id="8"/>
      <w:bookmarkEnd w:id="9"/>
      <w:bookmarkEnd w:id="10"/>
    </w:p>
    <w:bookmarkEnd w:id="11"/>
    <w:p w14:paraId="0CFE7636" w14:textId="0AEEB32C" w:rsidR="00EC76FB" w:rsidRPr="00E67BBC" w:rsidRDefault="00E67BBC" w:rsidP="00AB5FF3">
      <w:pPr>
        <w:pStyle w:val="References"/>
        <w:numPr>
          <w:ilvl w:val="0"/>
          <w:numId w:val="46"/>
        </w:numPr>
        <w:autoSpaceDE w:val="0"/>
        <w:autoSpaceDN w:val="0"/>
        <w:snapToGrid w:val="0"/>
        <w:spacing w:after="60"/>
        <w:jc w:val="both"/>
        <w:rPr>
          <w:rFonts w:eastAsia="맑은 고딕"/>
          <w:bCs/>
          <w:sz w:val="22"/>
          <w:szCs w:val="22"/>
        </w:rPr>
      </w:pPr>
      <w:r>
        <w:rPr>
          <w:rFonts w:ascii="Times" w:eastAsia="바탕" w:hAnsi="Times" w:hint="eastAsia"/>
          <w:lang w:eastAsia="ko-KR"/>
        </w:rPr>
        <w:t>38.843</w:t>
      </w:r>
      <w:r w:rsidR="008100B4">
        <w:rPr>
          <w:rFonts w:ascii="Times" w:eastAsia="바탕" w:hAnsi="Times" w:hint="eastAsia"/>
          <w:lang w:eastAsia="ko-KR"/>
        </w:rPr>
        <w:t xml:space="preserve"> </w:t>
      </w:r>
      <w:r w:rsidR="008100B4" w:rsidRPr="008100B4">
        <w:rPr>
          <w:rFonts w:ascii="Times" w:eastAsia="바탕" w:hAnsi="Times"/>
          <w:lang w:eastAsia="ko-KR"/>
        </w:rPr>
        <w:t>Study on Artificial Intelligence (AI)/Machine Learning (ML) for NR air interface</w:t>
      </w:r>
    </w:p>
    <w:p w14:paraId="051CC864" w14:textId="4AAD9A67" w:rsidR="00E67BBC" w:rsidRPr="00346CB2" w:rsidRDefault="00E67BBC" w:rsidP="00AB5FF3">
      <w:pPr>
        <w:pStyle w:val="References"/>
        <w:numPr>
          <w:ilvl w:val="0"/>
          <w:numId w:val="46"/>
        </w:numPr>
        <w:autoSpaceDE w:val="0"/>
        <w:autoSpaceDN w:val="0"/>
        <w:snapToGrid w:val="0"/>
        <w:spacing w:after="60"/>
        <w:jc w:val="both"/>
        <w:rPr>
          <w:rFonts w:eastAsia="맑은 고딕"/>
          <w:bCs/>
          <w:sz w:val="22"/>
          <w:szCs w:val="22"/>
        </w:rPr>
      </w:pPr>
      <w:r>
        <w:rPr>
          <w:rFonts w:ascii="Times" w:eastAsia="바탕" w:hAnsi="Times" w:hint="eastAsia"/>
          <w:lang w:eastAsia="ko-KR"/>
        </w:rPr>
        <w:t>38.744</w:t>
      </w:r>
      <w:r w:rsidR="008100B4">
        <w:rPr>
          <w:rFonts w:ascii="Times" w:eastAsia="바탕" w:hAnsi="Times" w:hint="eastAsia"/>
          <w:lang w:eastAsia="ko-KR"/>
        </w:rPr>
        <w:t xml:space="preserve"> </w:t>
      </w:r>
      <w:r w:rsidR="008100B4" w:rsidRPr="008100B4">
        <w:rPr>
          <w:rFonts w:ascii="Times" w:eastAsia="바탕" w:hAnsi="Times"/>
          <w:lang w:eastAsia="ko-KR"/>
        </w:rPr>
        <w:t>Study on Artificial Intelligence (AI)/Machine Learning (ML) for mobility in NR</w:t>
      </w:r>
    </w:p>
    <w:p w14:paraId="20D2F325" w14:textId="6C0D7BA7" w:rsidR="00346CB2" w:rsidRPr="008100B4" w:rsidRDefault="008100B4" w:rsidP="008E0121">
      <w:pPr>
        <w:pStyle w:val="References"/>
        <w:numPr>
          <w:ilvl w:val="0"/>
          <w:numId w:val="46"/>
        </w:numPr>
        <w:autoSpaceDE w:val="0"/>
        <w:autoSpaceDN w:val="0"/>
        <w:snapToGrid w:val="0"/>
        <w:spacing w:after="60"/>
        <w:jc w:val="both"/>
        <w:rPr>
          <w:rFonts w:eastAsia="맑은 고딕"/>
          <w:bCs/>
          <w:sz w:val="22"/>
          <w:szCs w:val="22"/>
        </w:rPr>
      </w:pPr>
      <w:r w:rsidRPr="008100B4">
        <w:rPr>
          <w:rFonts w:eastAsia="맑은 고딕"/>
          <w:bCs/>
          <w:sz w:val="22"/>
          <w:szCs w:val="22"/>
        </w:rPr>
        <w:t xml:space="preserve">Yoga Suhas Kuruba Manjunath, Mathew Szymanowski, Austin Wissborn, Mushu Li, Lian Zhao, Xiao-Ping </w:t>
      </w:r>
      <w:proofErr w:type="gramStart"/>
      <w:r w:rsidRPr="008100B4">
        <w:rPr>
          <w:rFonts w:eastAsia="맑은 고딕"/>
          <w:bCs/>
          <w:sz w:val="22"/>
          <w:szCs w:val="22"/>
        </w:rPr>
        <w:t>Zhang:ResLearn</w:t>
      </w:r>
      <w:proofErr w:type="gramEnd"/>
      <w:r w:rsidRPr="008100B4">
        <w:rPr>
          <w:rFonts w:eastAsia="맑은 고딕"/>
          <w:bCs/>
          <w:sz w:val="22"/>
          <w:szCs w:val="22"/>
        </w:rPr>
        <w:t>: Transformer-Based Residual Learning for Metaverse Network Traffic Prediction. ICC 2025: 5053-5058</w:t>
      </w:r>
    </w:p>
    <w:sectPr w:rsidR="00346CB2" w:rsidRPr="008100B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CD2DC" w14:textId="77777777" w:rsidR="00C24104" w:rsidRPr="00191CE9" w:rsidRDefault="00C24104">
      <w:r w:rsidRPr="00191CE9">
        <w:separator/>
      </w:r>
    </w:p>
  </w:endnote>
  <w:endnote w:type="continuationSeparator" w:id="0">
    <w:p w14:paraId="19780726" w14:textId="77777777" w:rsidR="00C24104" w:rsidRPr="00191CE9" w:rsidRDefault="00C24104">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DengXi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2E335" w14:textId="77777777" w:rsidR="00C24104" w:rsidRPr="00191CE9" w:rsidRDefault="00C24104">
      <w:r w:rsidRPr="00191CE9">
        <w:separator/>
      </w:r>
    </w:p>
  </w:footnote>
  <w:footnote w:type="continuationSeparator" w:id="0">
    <w:p w14:paraId="5E248248" w14:textId="77777777" w:rsidR="00C24104" w:rsidRPr="00191CE9" w:rsidRDefault="00C24104">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422"/>
        </w:tabs>
        <w:ind w:left="422" w:hanging="360"/>
      </w:pPr>
      <w:rPr>
        <w:rFonts w:ascii="Arial" w:hAnsi="Arial" w:cs="Arial"/>
      </w:rPr>
    </w:lvl>
    <w:lvl w:ilvl="1">
      <w:numFmt w:val="bullet"/>
      <w:lvlText w:val="•"/>
      <w:lvlJc w:val="left"/>
      <w:pPr>
        <w:tabs>
          <w:tab w:val="num" w:pos="1142"/>
        </w:tabs>
        <w:ind w:left="1142" w:hanging="360"/>
      </w:pPr>
      <w:rPr>
        <w:rFonts w:ascii="Arial" w:hAnsi="Arial" w:cs="Arial" w:hint="default"/>
      </w:rPr>
    </w:lvl>
    <w:lvl w:ilvl="2">
      <w:numFmt w:val="bullet"/>
      <w:lvlText w:val="•"/>
      <w:lvlJc w:val="left"/>
      <w:pPr>
        <w:tabs>
          <w:tab w:val="num" w:pos="1862"/>
        </w:tabs>
        <w:ind w:left="1862" w:hanging="360"/>
      </w:pPr>
      <w:rPr>
        <w:rFonts w:ascii="Arial" w:hAnsi="Arial" w:cs="Arial" w:hint="default"/>
      </w:rPr>
    </w:lvl>
    <w:lvl w:ilvl="3">
      <w:numFmt w:val="bullet"/>
      <w:lvlText w:val="•"/>
      <w:lvlJc w:val="left"/>
      <w:pPr>
        <w:tabs>
          <w:tab w:val="num" w:pos="2582"/>
        </w:tabs>
        <w:ind w:left="2582" w:hanging="360"/>
      </w:pPr>
      <w:rPr>
        <w:rFonts w:ascii="Arial" w:hAnsi="Arial" w:cs="Arial" w:hint="default"/>
      </w:rPr>
    </w:lvl>
    <w:lvl w:ilvl="4">
      <w:start w:val="1"/>
      <w:numFmt w:val="bullet"/>
      <w:lvlText w:val="•"/>
      <w:lvlJc w:val="left"/>
      <w:pPr>
        <w:tabs>
          <w:tab w:val="num" w:pos="3302"/>
        </w:tabs>
        <w:ind w:left="3302" w:hanging="360"/>
      </w:pPr>
      <w:rPr>
        <w:rFonts w:ascii="Arial" w:hAnsi="Arial" w:cs="Arial" w:hint="default"/>
      </w:rPr>
    </w:lvl>
    <w:lvl w:ilvl="5">
      <w:start w:val="1"/>
      <w:numFmt w:val="bullet"/>
      <w:lvlText w:val="•"/>
      <w:lvlJc w:val="left"/>
      <w:pPr>
        <w:tabs>
          <w:tab w:val="num" w:pos="4022"/>
        </w:tabs>
        <w:ind w:left="4022" w:hanging="360"/>
      </w:pPr>
      <w:rPr>
        <w:rFonts w:ascii="Arial" w:hAnsi="Arial" w:cs="Arial" w:hint="default"/>
      </w:rPr>
    </w:lvl>
    <w:lvl w:ilvl="6">
      <w:start w:val="1"/>
      <w:numFmt w:val="bullet"/>
      <w:lvlText w:val="•"/>
      <w:lvlJc w:val="left"/>
      <w:pPr>
        <w:tabs>
          <w:tab w:val="num" w:pos="4742"/>
        </w:tabs>
        <w:ind w:left="4742" w:hanging="360"/>
      </w:pPr>
      <w:rPr>
        <w:rFonts w:ascii="Arial" w:hAnsi="Arial" w:cs="Arial" w:hint="default"/>
      </w:rPr>
    </w:lvl>
    <w:lvl w:ilvl="7">
      <w:start w:val="1"/>
      <w:numFmt w:val="bullet"/>
      <w:lvlText w:val="•"/>
      <w:lvlJc w:val="left"/>
      <w:pPr>
        <w:tabs>
          <w:tab w:val="num" w:pos="5462"/>
        </w:tabs>
        <w:ind w:left="5462" w:hanging="360"/>
      </w:pPr>
      <w:rPr>
        <w:rFonts w:ascii="Arial" w:hAnsi="Arial" w:cs="Arial" w:hint="default"/>
      </w:rPr>
    </w:lvl>
    <w:lvl w:ilvl="8">
      <w:start w:val="1"/>
      <w:numFmt w:val="bullet"/>
      <w:lvlText w:val="•"/>
      <w:lvlJc w:val="left"/>
      <w:pPr>
        <w:tabs>
          <w:tab w:val="num" w:pos="6182"/>
        </w:tabs>
        <w:ind w:left="6182" w:hanging="36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0409000F">
      <w:start w:val="1"/>
      <w:numFmt w:val="decimal"/>
      <w:lvlText w:val="%9."/>
      <w:lvlJc w:val="left"/>
      <w:pPr>
        <w:ind w:left="360" w:hanging="360"/>
      </w:pPr>
    </w:lvl>
  </w:abstractNum>
  <w:abstractNum w:abstractNumId="3" w15:restartNumberingAfterBreak="0">
    <w:nsid w:val="02552047"/>
    <w:multiLevelType w:val="multilevel"/>
    <w:tmpl w:val="C9425B76"/>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1145"/>
        </w:tabs>
        <w:ind w:left="114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CB0C7D"/>
    <w:multiLevelType w:val="hybridMultilevel"/>
    <w:tmpl w:val="4730782A"/>
    <w:lvl w:ilvl="0" w:tplc="CCA455DC">
      <w:start w:val="7"/>
      <w:numFmt w:val="bullet"/>
      <w:lvlText w:val="-"/>
      <w:lvlJc w:val="left"/>
      <w:pPr>
        <w:ind w:left="800" w:hanging="360"/>
      </w:pPr>
      <w:rPr>
        <w:rFonts w:ascii="맑은 고딕" w:eastAsia="맑은 고딕" w:hAnsi="맑은 고딕" w:cs="Times New Roman"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11C61196"/>
    <w:multiLevelType w:val="hybridMultilevel"/>
    <w:tmpl w:val="1DFEEF9E"/>
    <w:lvl w:ilvl="0" w:tplc="156E9A62">
      <w:numFmt w:val="bullet"/>
      <w:lvlText w:val="-"/>
      <w:lvlJc w:val="left"/>
      <w:pPr>
        <w:ind w:left="800" w:hanging="360"/>
      </w:pPr>
      <w:rPr>
        <w:rFonts w:ascii="Times New Roman" w:eastAsia="맑은 고딕" w:hAnsi="Times New Roman" w:cs="Times New Roman" w:hint="default"/>
        <w:sz w:val="22"/>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75C5645"/>
    <w:multiLevelType w:val="hybridMultilevel"/>
    <w:tmpl w:val="AA10C242"/>
    <w:lvl w:ilvl="0" w:tplc="3C0AC85A">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7FB2DD7"/>
    <w:multiLevelType w:val="hybridMultilevel"/>
    <w:tmpl w:val="753CEC6E"/>
    <w:lvl w:ilvl="0" w:tplc="F86288CE">
      <w:numFmt w:val="bullet"/>
      <w:lvlText w:val="-"/>
      <w:lvlJc w:val="left"/>
      <w:pPr>
        <w:ind w:left="800" w:hanging="360"/>
      </w:pPr>
      <w:rPr>
        <w:rFonts w:ascii="Times New Roman" w:eastAsia="맑은 고딕" w:hAnsi="Times New Roman" w:cs="Times New Roman" w:hint="default"/>
        <w:b w:val="0"/>
      </w:rPr>
    </w:lvl>
    <w:lvl w:ilvl="1" w:tplc="6276CD74">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DEA4EE2"/>
    <w:multiLevelType w:val="hybridMultilevel"/>
    <w:tmpl w:val="38547F1A"/>
    <w:lvl w:ilvl="0" w:tplc="89FE6C7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925C9A"/>
    <w:multiLevelType w:val="hybridMultilevel"/>
    <w:tmpl w:val="9780AAF6"/>
    <w:lvl w:ilvl="0" w:tplc="585649CC">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0A63382"/>
    <w:multiLevelType w:val="hybridMultilevel"/>
    <w:tmpl w:val="AC8CF410"/>
    <w:lvl w:ilvl="0" w:tplc="FAAC277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5FE4473"/>
    <w:multiLevelType w:val="multilevel"/>
    <w:tmpl w:val="64A6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8F4F12"/>
    <w:multiLevelType w:val="hybridMultilevel"/>
    <w:tmpl w:val="7736DA0A"/>
    <w:lvl w:ilvl="0" w:tplc="4D18EA24">
      <w:start w:val="1"/>
      <w:numFmt w:val="bullet"/>
      <w:lvlText w:val="•"/>
      <w:lvlJc w:val="left"/>
      <w:pPr>
        <w:tabs>
          <w:tab w:val="num" w:pos="720"/>
        </w:tabs>
        <w:ind w:left="720" w:hanging="360"/>
      </w:pPr>
      <w:rPr>
        <w:rFonts w:ascii="Arial" w:hAnsi="Arial" w:hint="default"/>
      </w:rPr>
    </w:lvl>
    <w:lvl w:ilvl="1" w:tplc="08D2B49C" w:tentative="1">
      <w:start w:val="1"/>
      <w:numFmt w:val="bullet"/>
      <w:lvlText w:val="•"/>
      <w:lvlJc w:val="left"/>
      <w:pPr>
        <w:tabs>
          <w:tab w:val="num" w:pos="1440"/>
        </w:tabs>
        <w:ind w:left="1440" w:hanging="360"/>
      </w:pPr>
      <w:rPr>
        <w:rFonts w:ascii="Arial" w:hAnsi="Arial" w:hint="default"/>
      </w:rPr>
    </w:lvl>
    <w:lvl w:ilvl="2" w:tplc="5E2085EE" w:tentative="1">
      <w:start w:val="1"/>
      <w:numFmt w:val="bullet"/>
      <w:lvlText w:val="•"/>
      <w:lvlJc w:val="left"/>
      <w:pPr>
        <w:tabs>
          <w:tab w:val="num" w:pos="2160"/>
        </w:tabs>
        <w:ind w:left="2160" w:hanging="360"/>
      </w:pPr>
      <w:rPr>
        <w:rFonts w:ascii="Arial" w:hAnsi="Arial" w:hint="default"/>
      </w:rPr>
    </w:lvl>
    <w:lvl w:ilvl="3" w:tplc="625E4356" w:tentative="1">
      <w:start w:val="1"/>
      <w:numFmt w:val="bullet"/>
      <w:lvlText w:val="•"/>
      <w:lvlJc w:val="left"/>
      <w:pPr>
        <w:tabs>
          <w:tab w:val="num" w:pos="2880"/>
        </w:tabs>
        <w:ind w:left="2880" w:hanging="360"/>
      </w:pPr>
      <w:rPr>
        <w:rFonts w:ascii="Arial" w:hAnsi="Arial" w:hint="default"/>
      </w:rPr>
    </w:lvl>
    <w:lvl w:ilvl="4" w:tplc="9E743ECA" w:tentative="1">
      <w:start w:val="1"/>
      <w:numFmt w:val="bullet"/>
      <w:lvlText w:val="•"/>
      <w:lvlJc w:val="left"/>
      <w:pPr>
        <w:tabs>
          <w:tab w:val="num" w:pos="3600"/>
        </w:tabs>
        <w:ind w:left="3600" w:hanging="360"/>
      </w:pPr>
      <w:rPr>
        <w:rFonts w:ascii="Arial" w:hAnsi="Arial" w:hint="default"/>
      </w:rPr>
    </w:lvl>
    <w:lvl w:ilvl="5" w:tplc="24E26CBA" w:tentative="1">
      <w:start w:val="1"/>
      <w:numFmt w:val="bullet"/>
      <w:lvlText w:val="•"/>
      <w:lvlJc w:val="left"/>
      <w:pPr>
        <w:tabs>
          <w:tab w:val="num" w:pos="4320"/>
        </w:tabs>
        <w:ind w:left="4320" w:hanging="360"/>
      </w:pPr>
      <w:rPr>
        <w:rFonts w:ascii="Arial" w:hAnsi="Arial" w:hint="default"/>
      </w:rPr>
    </w:lvl>
    <w:lvl w:ilvl="6" w:tplc="75140BA2" w:tentative="1">
      <w:start w:val="1"/>
      <w:numFmt w:val="bullet"/>
      <w:lvlText w:val="•"/>
      <w:lvlJc w:val="left"/>
      <w:pPr>
        <w:tabs>
          <w:tab w:val="num" w:pos="5040"/>
        </w:tabs>
        <w:ind w:left="5040" w:hanging="360"/>
      </w:pPr>
      <w:rPr>
        <w:rFonts w:ascii="Arial" w:hAnsi="Arial" w:hint="default"/>
      </w:rPr>
    </w:lvl>
    <w:lvl w:ilvl="7" w:tplc="845059F0" w:tentative="1">
      <w:start w:val="1"/>
      <w:numFmt w:val="bullet"/>
      <w:lvlText w:val="•"/>
      <w:lvlJc w:val="left"/>
      <w:pPr>
        <w:tabs>
          <w:tab w:val="num" w:pos="5760"/>
        </w:tabs>
        <w:ind w:left="5760" w:hanging="360"/>
      </w:pPr>
      <w:rPr>
        <w:rFonts w:ascii="Arial" w:hAnsi="Arial" w:hint="default"/>
      </w:rPr>
    </w:lvl>
    <w:lvl w:ilvl="8" w:tplc="D15AF37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9646F8"/>
    <w:multiLevelType w:val="hybridMultilevel"/>
    <w:tmpl w:val="C5142BA2"/>
    <w:lvl w:ilvl="0" w:tplc="6276CD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AAE0D24"/>
    <w:multiLevelType w:val="hybridMultilevel"/>
    <w:tmpl w:val="320A1B5C"/>
    <w:lvl w:ilvl="0" w:tplc="9138A6FA">
      <w:start w:val="3"/>
      <w:numFmt w:val="bullet"/>
      <w:lvlText w:val="-"/>
      <w:lvlJc w:val="left"/>
      <w:pPr>
        <w:ind w:left="800" w:hanging="360"/>
      </w:pPr>
      <w:rPr>
        <w:rFonts w:ascii="Times New Roman" w:eastAsia="맑은 고딕" w:hAnsi="Times New Roman" w:cs="Times New Roman" w:hint="default"/>
        <w:sz w:val="22"/>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340058"/>
    <w:multiLevelType w:val="hybridMultilevel"/>
    <w:tmpl w:val="446C481C"/>
    <w:lvl w:ilvl="0" w:tplc="8B9A0EDA">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4362CEA"/>
    <w:multiLevelType w:val="multilevel"/>
    <w:tmpl w:val="6EB0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57741FE"/>
    <w:multiLevelType w:val="hybridMultilevel"/>
    <w:tmpl w:val="B9B294EC"/>
    <w:lvl w:ilvl="0" w:tplc="94AAD78C">
      <w:start w:val="1"/>
      <w:numFmt w:val="bullet"/>
      <w:lvlText w:val="•"/>
      <w:lvlJc w:val="left"/>
      <w:pPr>
        <w:tabs>
          <w:tab w:val="num" w:pos="720"/>
        </w:tabs>
        <w:ind w:left="720" w:hanging="360"/>
      </w:pPr>
      <w:rPr>
        <w:rFonts w:ascii="Arial" w:hAnsi="Arial" w:hint="default"/>
      </w:rPr>
    </w:lvl>
    <w:lvl w:ilvl="1" w:tplc="90AEC89E" w:tentative="1">
      <w:start w:val="1"/>
      <w:numFmt w:val="bullet"/>
      <w:lvlText w:val="•"/>
      <w:lvlJc w:val="left"/>
      <w:pPr>
        <w:tabs>
          <w:tab w:val="num" w:pos="1440"/>
        </w:tabs>
        <w:ind w:left="1440" w:hanging="360"/>
      </w:pPr>
      <w:rPr>
        <w:rFonts w:ascii="Arial" w:hAnsi="Arial" w:hint="default"/>
      </w:rPr>
    </w:lvl>
    <w:lvl w:ilvl="2" w:tplc="03DA454E" w:tentative="1">
      <w:start w:val="1"/>
      <w:numFmt w:val="bullet"/>
      <w:lvlText w:val="•"/>
      <w:lvlJc w:val="left"/>
      <w:pPr>
        <w:tabs>
          <w:tab w:val="num" w:pos="2160"/>
        </w:tabs>
        <w:ind w:left="2160" w:hanging="360"/>
      </w:pPr>
      <w:rPr>
        <w:rFonts w:ascii="Arial" w:hAnsi="Arial" w:hint="default"/>
      </w:rPr>
    </w:lvl>
    <w:lvl w:ilvl="3" w:tplc="2174AADC" w:tentative="1">
      <w:start w:val="1"/>
      <w:numFmt w:val="bullet"/>
      <w:lvlText w:val="•"/>
      <w:lvlJc w:val="left"/>
      <w:pPr>
        <w:tabs>
          <w:tab w:val="num" w:pos="2880"/>
        </w:tabs>
        <w:ind w:left="2880" w:hanging="360"/>
      </w:pPr>
      <w:rPr>
        <w:rFonts w:ascii="Arial" w:hAnsi="Arial" w:hint="default"/>
      </w:rPr>
    </w:lvl>
    <w:lvl w:ilvl="4" w:tplc="4B3481C8" w:tentative="1">
      <w:start w:val="1"/>
      <w:numFmt w:val="bullet"/>
      <w:lvlText w:val="•"/>
      <w:lvlJc w:val="left"/>
      <w:pPr>
        <w:tabs>
          <w:tab w:val="num" w:pos="3600"/>
        </w:tabs>
        <w:ind w:left="3600" w:hanging="360"/>
      </w:pPr>
      <w:rPr>
        <w:rFonts w:ascii="Arial" w:hAnsi="Arial" w:hint="default"/>
      </w:rPr>
    </w:lvl>
    <w:lvl w:ilvl="5" w:tplc="6ED66FE4" w:tentative="1">
      <w:start w:val="1"/>
      <w:numFmt w:val="bullet"/>
      <w:lvlText w:val="•"/>
      <w:lvlJc w:val="left"/>
      <w:pPr>
        <w:tabs>
          <w:tab w:val="num" w:pos="4320"/>
        </w:tabs>
        <w:ind w:left="4320" w:hanging="360"/>
      </w:pPr>
      <w:rPr>
        <w:rFonts w:ascii="Arial" w:hAnsi="Arial" w:hint="default"/>
      </w:rPr>
    </w:lvl>
    <w:lvl w:ilvl="6" w:tplc="206EA43A" w:tentative="1">
      <w:start w:val="1"/>
      <w:numFmt w:val="bullet"/>
      <w:lvlText w:val="•"/>
      <w:lvlJc w:val="left"/>
      <w:pPr>
        <w:tabs>
          <w:tab w:val="num" w:pos="5040"/>
        </w:tabs>
        <w:ind w:left="5040" w:hanging="360"/>
      </w:pPr>
      <w:rPr>
        <w:rFonts w:ascii="Arial" w:hAnsi="Arial" w:hint="default"/>
      </w:rPr>
    </w:lvl>
    <w:lvl w:ilvl="7" w:tplc="BF908624" w:tentative="1">
      <w:start w:val="1"/>
      <w:numFmt w:val="bullet"/>
      <w:lvlText w:val="•"/>
      <w:lvlJc w:val="left"/>
      <w:pPr>
        <w:tabs>
          <w:tab w:val="num" w:pos="5760"/>
        </w:tabs>
        <w:ind w:left="5760" w:hanging="360"/>
      </w:pPr>
      <w:rPr>
        <w:rFonts w:ascii="Arial" w:hAnsi="Arial" w:hint="default"/>
      </w:rPr>
    </w:lvl>
    <w:lvl w:ilvl="8" w:tplc="83027E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617455F"/>
    <w:multiLevelType w:val="hybridMultilevel"/>
    <w:tmpl w:val="3FAE574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3878151E"/>
    <w:multiLevelType w:val="hybridMultilevel"/>
    <w:tmpl w:val="AD682158"/>
    <w:lvl w:ilvl="0" w:tplc="04090001">
      <w:start w:val="1"/>
      <w:numFmt w:val="bullet"/>
      <w:lvlText w:val=""/>
      <w:lvlJc w:val="left"/>
      <w:pPr>
        <w:ind w:left="880" w:hanging="440"/>
      </w:pPr>
      <w:rPr>
        <w:rFonts w:ascii="Symbol" w:hAnsi="Symbol" w:hint="default"/>
      </w:rPr>
    </w:lvl>
    <w:lvl w:ilvl="1" w:tplc="75A6C4FE">
      <w:numFmt w:val="bullet"/>
      <w:lvlText w:val="-"/>
      <w:lvlJc w:val="left"/>
      <w:pPr>
        <w:ind w:left="1320" w:hanging="440"/>
      </w:pPr>
      <w:rPr>
        <w:rFonts w:ascii="Times New Roman" w:eastAsia="PMingLiU"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C413B1A"/>
    <w:multiLevelType w:val="multilevel"/>
    <w:tmpl w:val="1CDCA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EEA4C83"/>
    <w:multiLevelType w:val="hybridMultilevel"/>
    <w:tmpl w:val="57444FFC"/>
    <w:lvl w:ilvl="0" w:tplc="BB0C3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A7B1EDD"/>
    <w:multiLevelType w:val="hybridMultilevel"/>
    <w:tmpl w:val="7390DB46"/>
    <w:lvl w:ilvl="0" w:tplc="437EB6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F407D7F"/>
    <w:multiLevelType w:val="hybridMultilevel"/>
    <w:tmpl w:val="7ED88988"/>
    <w:lvl w:ilvl="0" w:tplc="123C05D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50ED4A18"/>
    <w:multiLevelType w:val="hybridMultilevel"/>
    <w:tmpl w:val="7F22B39E"/>
    <w:lvl w:ilvl="0" w:tplc="732A769A">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45"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6" w15:restartNumberingAfterBreak="0">
    <w:nsid w:val="53C27A67"/>
    <w:multiLevelType w:val="multilevel"/>
    <w:tmpl w:val="07D24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3E37155"/>
    <w:multiLevelType w:val="hybridMultilevel"/>
    <w:tmpl w:val="594AE63A"/>
    <w:lvl w:ilvl="0" w:tplc="04090011">
      <w:start w:val="1"/>
      <w:numFmt w:val="decimalEnclosedCircle"/>
      <w:lvlText w:val="%1"/>
      <w:lvlJc w:val="left"/>
      <w:pPr>
        <w:ind w:left="1003" w:hanging="360"/>
      </w:pPr>
      <w:rPr>
        <w:rFonts w:hint="eastAsia"/>
      </w:rPr>
    </w:lvl>
    <w:lvl w:ilvl="1" w:tplc="5C6C2CFC">
      <w:numFmt w:val="bullet"/>
      <w:lvlText w:val="-"/>
      <w:lvlJc w:val="left"/>
      <w:pPr>
        <w:ind w:left="1523" w:hanging="440"/>
      </w:pPr>
      <w:rPr>
        <w:rFonts w:ascii="Times New Roman" w:eastAsia="Times New Roman" w:hAnsi="Times New Roman" w:cs="Times New Roman" w:hint="default"/>
      </w:rPr>
    </w:lvl>
    <w:lvl w:ilvl="2" w:tplc="04090005">
      <w:start w:val="1"/>
      <w:numFmt w:val="bullet"/>
      <w:lvlText w:val=""/>
      <w:lvlJc w:val="left"/>
      <w:pPr>
        <w:ind w:left="1963" w:hanging="440"/>
      </w:pPr>
      <w:rPr>
        <w:rFonts w:ascii="Wingdings" w:hAnsi="Wingdings" w:hint="default"/>
      </w:rPr>
    </w:lvl>
    <w:lvl w:ilvl="3" w:tplc="04090001">
      <w:start w:val="1"/>
      <w:numFmt w:val="bullet"/>
      <w:lvlText w:val=""/>
      <w:lvlJc w:val="left"/>
      <w:pPr>
        <w:ind w:left="2403" w:hanging="440"/>
      </w:pPr>
      <w:rPr>
        <w:rFonts w:ascii="Wingdings" w:hAnsi="Wingdings" w:hint="default"/>
      </w:rPr>
    </w:lvl>
    <w:lvl w:ilvl="4" w:tplc="04090003">
      <w:start w:val="1"/>
      <w:numFmt w:val="bullet"/>
      <w:lvlText w:val=""/>
      <w:lvlJc w:val="left"/>
      <w:pPr>
        <w:ind w:left="2843" w:hanging="440"/>
      </w:pPr>
      <w:rPr>
        <w:rFonts w:ascii="Wingdings" w:hAnsi="Wingdings" w:hint="default"/>
      </w:rPr>
    </w:lvl>
    <w:lvl w:ilvl="5" w:tplc="04090005"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3" w:tentative="1">
      <w:start w:val="1"/>
      <w:numFmt w:val="bullet"/>
      <w:lvlText w:val=""/>
      <w:lvlJc w:val="left"/>
      <w:pPr>
        <w:ind w:left="4163" w:hanging="440"/>
      </w:pPr>
      <w:rPr>
        <w:rFonts w:ascii="Wingdings" w:hAnsi="Wingdings" w:hint="default"/>
      </w:rPr>
    </w:lvl>
    <w:lvl w:ilvl="8" w:tplc="04090005" w:tentative="1">
      <w:start w:val="1"/>
      <w:numFmt w:val="bullet"/>
      <w:lvlText w:val=""/>
      <w:lvlJc w:val="left"/>
      <w:pPr>
        <w:ind w:left="4603" w:hanging="440"/>
      </w:pPr>
      <w:rPr>
        <w:rFonts w:ascii="Wingdings" w:hAnsi="Wingdings" w:hint="default"/>
      </w:rPr>
    </w:lvl>
  </w:abstractNum>
  <w:abstractNum w:abstractNumId="4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57EB18CA"/>
    <w:multiLevelType w:val="multilevel"/>
    <w:tmpl w:val="72107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A03790A"/>
    <w:multiLevelType w:val="hybridMultilevel"/>
    <w:tmpl w:val="AC0E02D2"/>
    <w:lvl w:ilvl="0" w:tplc="AC827B68">
      <w:start w:val="1"/>
      <w:numFmt w:val="bullet"/>
      <w:lvlText w:val="•"/>
      <w:lvlJc w:val="left"/>
      <w:pPr>
        <w:tabs>
          <w:tab w:val="num" w:pos="720"/>
        </w:tabs>
        <w:ind w:left="720" w:hanging="360"/>
      </w:pPr>
      <w:rPr>
        <w:rFonts w:ascii="Arial" w:hAnsi="Arial" w:hint="default"/>
      </w:rPr>
    </w:lvl>
    <w:lvl w:ilvl="1" w:tplc="DCF08134" w:tentative="1">
      <w:start w:val="1"/>
      <w:numFmt w:val="bullet"/>
      <w:lvlText w:val="•"/>
      <w:lvlJc w:val="left"/>
      <w:pPr>
        <w:tabs>
          <w:tab w:val="num" w:pos="1440"/>
        </w:tabs>
        <w:ind w:left="1440" w:hanging="360"/>
      </w:pPr>
      <w:rPr>
        <w:rFonts w:ascii="Arial" w:hAnsi="Arial" w:hint="default"/>
      </w:rPr>
    </w:lvl>
    <w:lvl w:ilvl="2" w:tplc="42563B0A" w:tentative="1">
      <w:start w:val="1"/>
      <w:numFmt w:val="bullet"/>
      <w:lvlText w:val="•"/>
      <w:lvlJc w:val="left"/>
      <w:pPr>
        <w:tabs>
          <w:tab w:val="num" w:pos="2160"/>
        </w:tabs>
        <w:ind w:left="2160" w:hanging="360"/>
      </w:pPr>
      <w:rPr>
        <w:rFonts w:ascii="Arial" w:hAnsi="Arial" w:hint="default"/>
      </w:rPr>
    </w:lvl>
    <w:lvl w:ilvl="3" w:tplc="4DDA295E" w:tentative="1">
      <w:start w:val="1"/>
      <w:numFmt w:val="bullet"/>
      <w:lvlText w:val="•"/>
      <w:lvlJc w:val="left"/>
      <w:pPr>
        <w:tabs>
          <w:tab w:val="num" w:pos="2880"/>
        </w:tabs>
        <w:ind w:left="2880" w:hanging="360"/>
      </w:pPr>
      <w:rPr>
        <w:rFonts w:ascii="Arial" w:hAnsi="Arial" w:hint="default"/>
      </w:rPr>
    </w:lvl>
    <w:lvl w:ilvl="4" w:tplc="3E5A5710" w:tentative="1">
      <w:start w:val="1"/>
      <w:numFmt w:val="bullet"/>
      <w:lvlText w:val="•"/>
      <w:lvlJc w:val="left"/>
      <w:pPr>
        <w:tabs>
          <w:tab w:val="num" w:pos="3600"/>
        </w:tabs>
        <w:ind w:left="3600" w:hanging="360"/>
      </w:pPr>
      <w:rPr>
        <w:rFonts w:ascii="Arial" w:hAnsi="Arial" w:hint="default"/>
      </w:rPr>
    </w:lvl>
    <w:lvl w:ilvl="5" w:tplc="5880A780" w:tentative="1">
      <w:start w:val="1"/>
      <w:numFmt w:val="bullet"/>
      <w:lvlText w:val="•"/>
      <w:lvlJc w:val="left"/>
      <w:pPr>
        <w:tabs>
          <w:tab w:val="num" w:pos="4320"/>
        </w:tabs>
        <w:ind w:left="4320" w:hanging="360"/>
      </w:pPr>
      <w:rPr>
        <w:rFonts w:ascii="Arial" w:hAnsi="Arial" w:hint="default"/>
      </w:rPr>
    </w:lvl>
    <w:lvl w:ilvl="6" w:tplc="8C30957A" w:tentative="1">
      <w:start w:val="1"/>
      <w:numFmt w:val="bullet"/>
      <w:lvlText w:val="•"/>
      <w:lvlJc w:val="left"/>
      <w:pPr>
        <w:tabs>
          <w:tab w:val="num" w:pos="5040"/>
        </w:tabs>
        <w:ind w:left="5040" w:hanging="360"/>
      </w:pPr>
      <w:rPr>
        <w:rFonts w:ascii="Arial" w:hAnsi="Arial" w:hint="default"/>
      </w:rPr>
    </w:lvl>
    <w:lvl w:ilvl="7" w:tplc="DE805D72" w:tentative="1">
      <w:start w:val="1"/>
      <w:numFmt w:val="bullet"/>
      <w:lvlText w:val="•"/>
      <w:lvlJc w:val="left"/>
      <w:pPr>
        <w:tabs>
          <w:tab w:val="num" w:pos="5760"/>
        </w:tabs>
        <w:ind w:left="5760" w:hanging="360"/>
      </w:pPr>
      <w:rPr>
        <w:rFonts w:ascii="Arial" w:hAnsi="Arial" w:hint="default"/>
      </w:rPr>
    </w:lvl>
    <w:lvl w:ilvl="8" w:tplc="793EB08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F4D479F"/>
    <w:multiLevelType w:val="hybridMultilevel"/>
    <w:tmpl w:val="B22CB1F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5FFD4381"/>
    <w:multiLevelType w:val="multilevel"/>
    <w:tmpl w:val="CC9E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11B2388"/>
    <w:multiLevelType w:val="multilevel"/>
    <w:tmpl w:val="ACDCF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5DD2CC4"/>
    <w:multiLevelType w:val="hybridMultilevel"/>
    <w:tmpl w:val="8C2C11B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66BF0D1D"/>
    <w:multiLevelType w:val="hybridMultilevel"/>
    <w:tmpl w:val="594AE63A"/>
    <w:lvl w:ilvl="0" w:tplc="FFFFFFFF">
      <w:start w:val="1"/>
      <w:numFmt w:val="decimalEnclosedCircle"/>
      <w:lvlText w:val="%1"/>
      <w:lvlJc w:val="left"/>
      <w:pPr>
        <w:ind w:left="1003" w:hanging="360"/>
      </w:pPr>
      <w:rPr>
        <w:rFonts w:hint="eastAsia"/>
      </w:rPr>
    </w:lvl>
    <w:lvl w:ilvl="1" w:tplc="FFFFFFFF">
      <w:numFmt w:val="bullet"/>
      <w:lvlText w:val="-"/>
      <w:lvlJc w:val="left"/>
      <w:pPr>
        <w:ind w:left="1523" w:hanging="440"/>
      </w:pPr>
      <w:rPr>
        <w:rFonts w:ascii="Times New Roman" w:eastAsia="Times New Roman" w:hAnsi="Times New Roman" w:cs="Times New Roman" w:hint="default"/>
      </w:rPr>
    </w:lvl>
    <w:lvl w:ilvl="2" w:tplc="FFFFFFFF">
      <w:start w:val="1"/>
      <w:numFmt w:val="bullet"/>
      <w:lvlText w:val=""/>
      <w:lvlJc w:val="left"/>
      <w:pPr>
        <w:ind w:left="1963" w:hanging="440"/>
      </w:pPr>
      <w:rPr>
        <w:rFonts w:ascii="Wingdings" w:hAnsi="Wingdings" w:hint="default"/>
      </w:rPr>
    </w:lvl>
    <w:lvl w:ilvl="3" w:tplc="FFFFFFFF">
      <w:start w:val="1"/>
      <w:numFmt w:val="bullet"/>
      <w:lvlText w:val=""/>
      <w:lvlJc w:val="left"/>
      <w:pPr>
        <w:ind w:left="2403" w:hanging="440"/>
      </w:pPr>
      <w:rPr>
        <w:rFonts w:ascii="Wingdings" w:hAnsi="Wingdings" w:hint="default"/>
      </w:rPr>
    </w:lvl>
    <w:lvl w:ilvl="4" w:tplc="FFFFFFFF" w:tentative="1">
      <w:start w:val="1"/>
      <w:numFmt w:val="bullet"/>
      <w:lvlText w:val=""/>
      <w:lvlJc w:val="left"/>
      <w:pPr>
        <w:ind w:left="2843" w:hanging="440"/>
      </w:pPr>
      <w:rPr>
        <w:rFonts w:ascii="Wingdings" w:hAnsi="Wingdings" w:hint="default"/>
      </w:rPr>
    </w:lvl>
    <w:lvl w:ilvl="5" w:tplc="FFFFFFFF" w:tentative="1">
      <w:start w:val="1"/>
      <w:numFmt w:val="bullet"/>
      <w:lvlText w:val=""/>
      <w:lvlJc w:val="left"/>
      <w:pPr>
        <w:ind w:left="3283" w:hanging="440"/>
      </w:pPr>
      <w:rPr>
        <w:rFonts w:ascii="Wingdings" w:hAnsi="Wingdings" w:hint="default"/>
      </w:rPr>
    </w:lvl>
    <w:lvl w:ilvl="6" w:tplc="FFFFFFFF" w:tentative="1">
      <w:start w:val="1"/>
      <w:numFmt w:val="bullet"/>
      <w:lvlText w:val=""/>
      <w:lvlJc w:val="left"/>
      <w:pPr>
        <w:ind w:left="3723" w:hanging="440"/>
      </w:pPr>
      <w:rPr>
        <w:rFonts w:ascii="Wingdings" w:hAnsi="Wingdings" w:hint="default"/>
      </w:rPr>
    </w:lvl>
    <w:lvl w:ilvl="7" w:tplc="FFFFFFFF" w:tentative="1">
      <w:start w:val="1"/>
      <w:numFmt w:val="bullet"/>
      <w:lvlText w:val=""/>
      <w:lvlJc w:val="left"/>
      <w:pPr>
        <w:ind w:left="4163" w:hanging="440"/>
      </w:pPr>
      <w:rPr>
        <w:rFonts w:ascii="Wingdings" w:hAnsi="Wingdings" w:hint="default"/>
      </w:rPr>
    </w:lvl>
    <w:lvl w:ilvl="8" w:tplc="FFFFFFFF" w:tentative="1">
      <w:start w:val="1"/>
      <w:numFmt w:val="bullet"/>
      <w:lvlText w:val=""/>
      <w:lvlJc w:val="left"/>
      <w:pPr>
        <w:ind w:left="4603" w:hanging="440"/>
      </w:pPr>
      <w:rPr>
        <w:rFonts w:ascii="Wingdings" w:hAnsi="Wingdings" w:hint="default"/>
      </w:rPr>
    </w:lvl>
  </w:abstractNum>
  <w:abstractNum w:abstractNumId="62"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6EC30761"/>
    <w:multiLevelType w:val="hybridMultilevel"/>
    <w:tmpl w:val="BFE8D236"/>
    <w:lvl w:ilvl="0" w:tplc="E564B4E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52E3271"/>
    <w:multiLevelType w:val="hybridMultilevel"/>
    <w:tmpl w:val="A15CBF2E"/>
    <w:lvl w:ilvl="0" w:tplc="3184DAC4">
      <w:start w:val="6"/>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9"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7AA723BF"/>
    <w:multiLevelType w:val="hybridMultilevel"/>
    <w:tmpl w:val="4650EED8"/>
    <w:lvl w:ilvl="0" w:tplc="B1A47E0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7ADC213D"/>
    <w:multiLevelType w:val="multilevel"/>
    <w:tmpl w:val="CE3C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E596E15"/>
    <w:multiLevelType w:val="hybridMultilevel"/>
    <w:tmpl w:val="D3C0251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4" w15:restartNumberingAfterBreak="0">
    <w:nsid w:val="7F5669F8"/>
    <w:multiLevelType w:val="hybridMultilevel"/>
    <w:tmpl w:val="2A78C39A"/>
    <w:lvl w:ilvl="0" w:tplc="9F3E7C32">
      <w:start w:val="1"/>
      <w:numFmt w:val="decimal"/>
      <w:lvlText w:val="%1."/>
      <w:lvlJc w:val="left"/>
      <w:pPr>
        <w:ind w:left="760" w:hanging="360"/>
      </w:pPr>
      <w:rPr>
        <w:rFonts w:ascii="Arial" w:eastAsia="Times New Roman" w:hAnsi="Arial"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5"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4722683">
    <w:abstractNumId w:val="3"/>
  </w:num>
  <w:num w:numId="2" w16cid:durableId="1296791925">
    <w:abstractNumId w:val="39"/>
  </w:num>
  <w:num w:numId="3" w16cid:durableId="2035497535">
    <w:abstractNumId w:val="31"/>
  </w:num>
  <w:num w:numId="4" w16cid:durableId="711617350">
    <w:abstractNumId w:val="33"/>
  </w:num>
  <w:num w:numId="5" w16cid:durableId="1583027288">
    <w:abstractNumId w:val="22"/>
  </w:num>
  <w:num w:numId="6" w16cid:durableId="504710939">
    <w:abstractNumId w:val="37"/>
  </w:num>
  <w:num w:numId="7" w16cid:durableId="1266962716">
    <w:abstractNumId w:val="50"/>
  </w:num>
  <w:num w:numId="8" w16cid:durableId="1874802024">
    <w:abstractNumId w:val="23"/>
  </w:num>
  <w:num w:numId="9" w16cid:durableId="528840312">
    <w:abstractNumId w:val="44"/>
  </w:num>
  <w:num w:numId="10" w16cid:durableId="2002002932">
    <w:abstractNumId w:val="72"/>
  </w:num>
  <w:num w:numId="11" w16cid:durableId="1281843544">
    <w:abstractNumId w:val="48"/>
  </w:num>
  <w:num w:numId="12" w16cid:durableId="1146044681">
    <w:abstractNumId w:val="65"/>
  </w:num>
  <w:num w:numId="13" w16cid:durableId="1718820313">
    <w:abstractNumId w:val="62"/>
  </w:num>
  <w:num w:numId="14" w16cid:durableId="1959407336">
    <w:abstractNumId w:val="40"/>
  </w:num>
  <w:num w:numId="15" w16cid:durableId="1052459229">
    <w:abstractNumId w:val="69"/>
  </w:num>
  <w:num w:numId="16" w16cid:durableId="1980843717">
    <w:abstractNumId w:val="65"/>
  </w:num>
  <w:num w:numId="17" w16cid:durableId="392043269">
    <w:abstractNumId w:val="42"/>
  </w:num>
  <w:num w:numId="18" w16cid:durableId="827668318">
    <w:abstractNumId w:val="66"/>
  </w:num>
  <w:num w:numId="19" w16cid:durableId="480078051">
    <w:abstractNumId w:val="65"/>
  </w:num>
  <w:num w:numId="20" w16cid:durableId="1864006557">
    <w:abstractNumId w:val="17"/>
  </w:num>
  <w:num w:numId="21" w16cid:durableId="993877880">
    <w:abstractNumId w:val="56"/>
  </w:num>
  <w:num w:numId="22" w16cid:durableId="885027732">
    <w:abstractNumId w:val="35"/>
  </w:num>
  <w:num w:numId="23" w16cid:durableId="75413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67656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315869">
    <w:abstractNumId w:val="3"/>
  </w:num>
  <w:num w:numId="26" w16cid:durableId="1667660590">
    <w:abstractNumId w:val="45"/>
  </w:num>
  <w:num w:numId="27" w16cid:durableId="1765685615">
    <w:abstractNumId w:val="53"/>
  </w:num>
  <w:num w:numId="28" w16cid:durableId="1781949984">
    <w:abstractNumId w:val="73"/>
  </w:num>
  <w:num w:numId="29" w16cid:durableId="456223487">
    <w:abstractNumId w:val="29"/>
  </w:num>
  <w:num w:numId="30" w16cid:durableId="215699402">
    <w:abstractNumId w:val="43"/>
  </w:num>
  <w:num w:numId="31" w16cid:durableId="1398106">
    <w:abstractNumId w:val="24"/>
  </w:num>
  <w:num w:numId="32" w16cid:durableId="1632663936">
    <w:abstractNumId w:val="74"/>
  </w:num>
  <w:num w:numId="33" w16cid:durableId="404571809">
    <w:abstractNumId w:val="8"/>
  </w:num>
  <w:num w:numId="34" w16cid:durableId="553396347">
    <w:abstractNumId w:val="20"/>
  </w:num>
  <w:num w:numId="35" w16cid:durableId="1301765745">
    <w:abstractNumId w:val="75"/>
  </w:num>
  <w:num w:numId="36" w16cid:durableId="1489708409">
    <w:abstractNumId w:val="16"/>
  </w:num>
  <w:num w:numId="37" w16cid:durableId="668601596">
    <w:abstractNumId w:val="60"/>
  </w:num>
  <w:num w:numId="38" w16cid:durableId="1517159717">
    <w:abstractNumId w:val="3"/>
  </w:num>
  <w:num w:numId="39" w16cid:durableId="161703640">
    <w:abstractNumId w:val="12"/>
  </w:num>
  <w:num w:numId="40" w16cid:durableId="169951266">
    <w:abstractNumId w:val="7"/>
  </w:num>
  <w:num w:numId="41" w16cid:durableId="738602392">
    <w:abstractNumId w:val="15"/>
  </w:num>
  <w:num w:numId="42" w16cid:durableId="1377503777">
    <w:abstractNumId w:val="52"/>
  </w:num>
  <w:num w:numId="43" w16cid:durableId="704915149">
    <w:abstractNumId w:val="26"/>
  </w:num>
  <w:num w:numId="44" w16cid:durableId="1305967756">
    <w:abstractNumId w:val="0"/>
  </w:num>
  <w:num w:numId="45" w16cid:durableId="1475371060">
    <w:abstractNumId w:val="4"/>
  </w:num>
  <w:num w:numId="46" w16cid:durableId="626206514">
    <w:abstractNumId w:val="30"/>
  </w:num>
  <w:num w:numId="47" w16cid:durableId="1767339486">
    <w:abstractNumId w:val="3"/>
  </w:num>
  <w:num w:numId="48" w16cid:durableId="324363406">
    <w:abstractNumId w:val="38"/>
  </w:num>
  <w:num w:numId="49" w16cid:durableId="1942453378">
    <w:abstractNumId w:val="68"/>
  </w:num>
  <w:num w:numId="50" w16cid:durableId="57679411">
    <w:abstractNumId w:val="70"/>
  </w:num>
  <w:num w:numId="51" w16cid:durableId="1355109765">
    <w:abstractNumId w:val="6"/>
  </w:num>
  <w:num w:numId="52" w16cid:durableId="1230387688">
    <w:abstractNumId w:val="18"/>
  </w:num>
  <w:num w:numId="53" w16cid:durableId="1464228292">
    <w:abstractNumId w:val="5"/>
  </w:num>
  <w:num w:numId="54" w16cid:durableId="1770154347">
    <w:abstractNumId w:val="67"/>
  </w:num>
  <w:num w:numId="55" w16cid:durableId="19468800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6" w16cid:durableId="358511164">
    <w:abstractNumId w:val="19"/>
  </w:num>
  <w:num w:numId="57" w16cid:durableId="1332218527">
    <w:abstractNumId w:val="21"/>
  </w:num>
  <w:num w:numId="58" w16cid:durableId="1758941740">
    <w:abstractNumId w:val="58"/>
  </w:num>
  <w:num w:numId="59" w16cid:durableId="110901978">
    <w:abstractNumId w:val="51"/>
  </w:num>
  <w:num w:numId="60" w16cid:durableId="1051809261">
    <w:abstractNumId w:val="36"/>
  </w:num>
  <w:num w:numId="61" w16cid:durableId="1836535813">
    <w:abstractNumId w:val="3"/>
  </w:num>
  <w:num w:numId="62" w16cid:durableId="1139416728">
    <w:abstractNumId w:val="3"/>
  </w:num>
  <w:num w:numId="63" w16cid:durableId="1050769813">
    <w:abstractNumId w:val="10"/>
  </w:num>
  <w:num w:numId="64" w16cid:durableId="1885677521">
    <w:abstractNumId w:val="54"/>
  </w:num>
  <w:num w:numId="65" w16cid:durableId="504050064">
    <w:abstractNumId w:val="59"/>
  </w:num>
  <w:num w:numId="66" w16cid:durableId="1648051799">
    <w:abstractNumId w:val="28"/>
  </w:num>
  <w:num w:numId="67" w16cid:durableId="241455565">
    <w:abstractNumId w:val="47"/>
  </w:num>
  <w:num w:numId="68" w16cid:durableId="523129226">
    <w:abstractNumId w:val="3"/>
  </w:num>
  <w:num w:numId="69" w16cid:durableId="1659653633">
    <w:abstractNumId w:val="3"/>
  </w:num>
  <w:num w:numId="70" w16cid:durableId="595553231">
    <w:abstractNumId w:val="3"/>
  </w:num>
  <w:num w:numId="71" w16cid:durableId="1453090000">
    <w:abstractNumId w:val="61"/>
  </w:num>
  <w:num w:numId="72" w16cid:durableId="2058163983">
    <w:abstractNumId w:val="55"/>
  </w:num>
  <w:num w:numId="73" w16cid:durableId="33579200">
    <w:abstractNumId w:val="13"/>
  </w:num>
  <w:num w:numId="74" w16cid:durableId="1986158628">
    <w:abstractNumId w:val="27"/>
  </w:num>
  <w:num w:numId="75" w16cid:durableId="1897889469">
    <w:abstractNumId w:val="64"/>
  </w:num>
  <w:num w:numId="76" w16cid:durableId="1851992906">
    <w:abstractNumId w:val="2"/>
    <w:lvlOverride w:ilvl="0"/>
    <w:lvlOverride w:ilvl="1"/>
    <w:lvlOverride w:ilvl="2"/>
    <w:lvlOverride w:ilvl="3"/>
    <w:lvlOverride w:ilvl="4"/>
    <w:lvlOverride w:ilvl="5"/>
    <w:lvlOverride w:ilvl="6"/>
    <w:lvlOverride w:ilvl="7"/>
    <w:lvlOverride w:ilvl="8">
      <w:startOverride w:val="1"/>
    </w:lvlOverride>
  </w:num>
  <w:num w:numId="77" w16cid:durableId="1081489702">
    <w:abstractNumId w:val="32"/>
  </w:num>
  <w:num w:numId="78" w16cid:durableId="346517454">
    <w:abstractNumId w:val="63"/>
  </w:num>
  <w:num w:numId="79" w16cid:durableId="381908291">
    <w:abstractNumId w:val="34"/>
  </w:num>
  <w:num w:numId="80" w16cid:durableId="352462123">
    <w:abstractNumId w:val="14"/>
  </w:num>
  <w:num w:numId="81" w16cid:durableId="1386101237">
    <w:abstractNumId w:val="25"/>
  </w:num>
  <w:num w:numId="82" w16cid:durableId="856652998">
    <w:abstractNumId w:val="11"/>
  </w:num>
  <w:num w:numId="83" w16cid:durableId="1771656440">
    <w:abstractNumId w:val="71"/>
  </w:num>
  <w:num w:numId="84" w16cid:durableId="410011968">
    <w:abstractNumId w:val="46"/>
  </w:num>
  <w:num w:numId="85" w16cid:durableId="1783300343">
    <w:abstractNumId w:val="9"/>
  </w:num>
  <w:num w:numId="86" w16cid:durableId="987633997">
    <w:abstractNumId w:val="57"/>
  </w:num>
  <w:num w:numId="87" w16cid:durableId="972950815">
    <w:abstractNumId w:val="41"/>
  </w:num>
  <w:num w:numId="88" w16cid:durableId="762921009">
    <w:abstractNumId w:val="4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1C54"/>
    <w:rsid w:val="0000432D"/>
    <w:rsid w:val="000053EE"/>
    <w:rsid w:val="0000581C"/>
    <w:rsid w:val="00007ED1"/>
    <w:rsid w:val="00010C62"/>
    <w:rsid w:val="000115AA"/>
    <w:rsid w:val="00011DC0"/>
    <w:rsid w:val="000135B6"/>
    <w:rsid w:val="00013B96"/>
    <w:rsid w:val="00014ADD"/>
    <w:rsid w:val="00014F0F"/>
    <w:rsid w:val="000151EA"/>
    <w:rsid w:val="0001523C"/>
    <w:rsid w:val="00015A4E"/>
    <w:rsid w:val="000161EE"/>
    <w:rsid w:val="00016E81"/>
    <w:rsid w:val="00017D07"/>
    <w:rsid w:val="00020009"/>
    <w:rsid w:val="00020DCC"/>
    <w:rsid w:val="000238E2"/>
    <w:rsid w:val="00023E3B"/>
    <w:rsid w:val="00026326"/>
    <w:rsid w:val="00030630"/>
    <w:rsid w:val="000319E9"/>
    <w:rsid w:val="000331C1"/>
    <w:rsid w:val="00033765"/>
    <w:rsid w:val="00037CF9"/>
    <w:rsid w:val="00037F83"/>
    <w:rsid w:val="000408B7"/>
    <w:rsid w:val="00040BD6"/>
    <w:rsid w:val="00043337"/>
    <w:rsid w:val="00045510"/>
    <w:rsid w:val="00046191"/>
    <w:rsid w:val="000470CA"/>
    <w:rsid w:val="000470FD"/>
    <w:rsid w:val="0005235B"/>
    <w:rsid w:val="00053451"/>
    <w:rsid w:val="00053AC7"/>
    <w:rsid w:val="00053E68"/>
    <w:rsid w:val="000552D2"/>
    <w:rsid w:val="000555F2"/>
    <w:rsid w:val="00055B22"/>
    <w:rsid w:val="00055CFD"/>
    <w:rsid w:val="0006034D"/>
    <w:rsid w:val="00061025"/>
    <w:rsid w:val="00065AA8"/>
    <w:rsid w:val="000674F4"/>
    <w:rsid w:val="0007031A"/>
    <w:rsid w:val="00070E13"/>
    <w:rsid w:val="00070F08"/>
    <w:rsid w:val="000733F1"/>
    <w:rsid w:val="000735E2"/>
    <w:rsid w:val="00077874"/>
    <w:rsid w:val="000846F7"/>
    <w:rsid w:val="00084AC3"/>
    <w:rsid w:val="00085EAD"/>
    <w:rsid w:val="00087337"/>
    <w:rsid w:val="00087F0B"/>
    <w:rsid w:val="00093006"/>
    <w:rsid w:val="00093526"/>
    <w:rsid w:val="00093A8B"/>
    <w:rsid w:val="00097806"/>
    <w:rsid w:val="000A00AC"/>
    <w:rsid w:val="000A02A7"/>
    <w:rsid w:val="000A15EB"/>
    <w:rsid w:val="000A1985"/>
    <w:rsid w:val="000A4068"/>
    <w:rsid w:val="000A4D9E"/>
    <w:rsid w:val="000B1279"/>
    <w:rsid w:val="000B1EEB"/>
    <w:rsid w:val="000B21B6"/>
    <w:rsid w:val="000B233B"/>
    <w:rsid w:val="000B3199"/>
    <w:rsid w:val="000B3619"/>
    <w:rsid w:val="000B3955"/>
    <w:rsid w:val="000B4B6B"/>
    <w:rsid w:val="000B632E"/>
    <w:rsid w:val="000C2A6A"/>
    <w:rsid w:val="000C7D7B"/>
    <w:rsid w:val="000D1D76"/>
    <w:rsid w:val="000D1DA4"/>
    <w:rsid w:val="000D2602"/>
    <w:rsid w:val="000D4063"/>
    <w:rsid w:val="000D597E"/>
    <w:rsid w:val="000E04E2"/>
    <w:rsid w:val="000E0B36"/>
    <w:rsid w:val="000E1CFB"/>
    <w:rsid w:val="000E36E2"/>
    <w:rsid w:val="000E3E1F"/>
    <w:rsid w:val="000E4011"/>
    <w:rsid w:val="000E5D6E"/>
    <w:rsid w:val="000E68A4"/>
    <w:rsid w:val="000E79D8"/>
    <w:rsid w:val="000F28B2"/>
    <w:rsid w:val="000F4238"/>
    <w:rsid w:val="000F431B"/>
    <w:rsid w:val="000F5A73"/>
    <w:rsid w:val="000F61CF"/>
    <w:rsid w:val="000F6B73"/>
    <w:rsid w:val="000F6D63"/>
    <w:rsid w:val="000F71D9"/>
    <w:rsid w:val="001013AD"/>
    <w:rsid w:val="00101F99"/>
    <w:rsid w:val="00102016"/>
    <w:rsid w:val="00103659"/>
    <w:rsid w:val="001042B7"/>
    <w:rsid w:val="00105CD8"/>
    <w:rsid w:val="001062A5"/>
    <w:rsid w:val="00107BF8"/>
    <w:rsid w:val="001114F6"/>
    <w:rsid w:val="001137FE"/>
    <w:rsid w:val="00113BEE"/>
    <w:rsid w:val="00113EED"/>
    <w:rsid w:val="00113F34"/>
    <w:rsid w:val="00120CB8"/>
    <w:rsid w:val="00121992"/>
    <w:rsid w:val="00124896"/>
    <w:rsid w:val="00125711"/>
    <w:rsid w:val="001324DC"/>
    <w:rsid w:val="001328A8"/>
    <w:rsid w:val="001337A8"/>
    <w:rsid w:val="00136C65"/>
    <w:rsid w:val="001376FD"/>
    <w:rsid w:val="00137D8B"/>
    <w:rsid w:val="00140005"/>
    <w:rsid w:val="00143C57"/>
    <w:rsid w:val="001455D8"/>
    <w:rsid w:val="00145941"/>
    <w:rsid w:val="00147C41"/>
    <w:rsid w:val="00150DC4"/>
    <w:rsid w:val="00151F86"/>
    <w:rsid w:val="00152F10"/>
    <w:rsid w:val="00155F4B"/>
    <w:rsid w:val="00162CA1"/>
    <w:rsid w:val="00162D63"/>
    <w:rsid w:val="001640B6"/>
    <w:rsid w:val="0016503B"/>
    <w:rsid w:val="00166E25"/>
    <w:rsid w:val="001723DB"/>
    <w:rsid w:val="00173F6E"/>
    <w:rsid w:val="00174E7D"/>
    <w:rsid w:val="001765A4"/>
    <w:rsid w:val="00176BC1"/>
    <w:rsid w:val="00176ECC"/>
    <w:rsid w:val="001836EA"/>
    <w:rsid w:val="00184052"/>
    <w:rsid w:val="00191374"/>
    <w:rsid w:val="00191CE9"/>
    <w:rsid w:val="001937E0"/>
    <w:rsid w:val="0019462A"/>
    <w:rsid w:val="0019610A"/>
    <w:rsid w:val="00196531"/>
    <w:rsid w:val="001A2324"/>
    <w:rsid w:val="001A64D6"/>
    <w:rsid w:val="001B035B"/>
    <w:rsid w:val="001B10B6"/>
    <w:rsid w:val="001B14E2"/>
    <w:rsid w:val="001B2EB1"/>
    <w:rsid w:val="001B3D18"/>
    <w:rsid w:val="001B7307"/>
    <w:rsid w:val="001C0863"/>
    <w:rsid w:val="001C1CD3"/>
    <w:rsid w:val="001C296B"/>
    <w:rsid w:val="001C2B68"/>
    <w:rsid w:val="001C7276"/>
    <w:rsid w:val="001D0A1A"/>
    <w:rsid w:val="001D17C5"/>
    <w:rsid w:val="001D2188"/>
    <w:rsid w:val="001D275B"/>
    <w:rsid w:val="001D36BB"/>
    <w:rsid w:val="001D39E6"/>
    <w:rsid w:val="001D4DF7"/>
    <w:rsid w:val="001E2FE9"/>
    <w:rsid w:val="001E3DA2"/>
    <w:rsid w:val="001E441C"/>
    <w:rsid w:val="001E492D"/>
    <w:rsid w:val="001E67F5"/>
    <w:rsid w:val="001E6BF4"/>
    <w:rsid w:val="001E7176"/>
    <w:rsid w:val="001F0250"/>
    <w:rsid w:val="001F464B"/>
    <w:rsid w:val="001F6AEC"/>
    <w:rsid w:val="001F754A"/>
    <w:rsid w:val="002004BC"/>
    <w:rsid w:val="00201820"/>
    <w:rsid w:val="002029DC"/>
    <w:rsid w:val="00204678"/>
    <w:rsid w:val="002067D7"/>
    <w:rsid w:val="002121A0"/>
    <w:rsid w:val="00214202"/>
    <w:rsid w:val="00215E31"/>
    <w:rsid w:val="002218C4"/>
    <w:rsid w:val="002229D2"/>
    <w:rsid w:val="00225734"/>
    <w:rsid w:val="0022714B"/>
    <w:rsid w:val="00227483"/>
    <w:rsid w:val="00231411"/>
    <w:rsid w:val="002328B0"/>
    <w:rsid w:val="002332DB"/>
    <w:rsid w:val="0023429E"/>
    <w:rsid w:val="002370E3"/>
    <w:rsid w:val="00241265"/>
    <w:rsid w:val="0024308F"/>
    <w:rsid w:val="002443FD"/>
    <w:rsid w:val="00246167"/>
    <w:rsid w:val="00246857"/>
    <w:rsid w:val="00247349"/>
    <w:rsid w:val="00247E24"/>
    <w:rsid w:val="00250239"/>
    <w:rsid w:val="002505CF"/>
    <w:rsid w:val="002511CD"/>
    <w:rsid w:val="00253E68"/>
    <w:rsid w:val="0025435E"/>
    <w:rsid w:val="0025436E"/>
    <w:rsid w:val="00257E0A"/>
    <w:rsid w:val="00257F84"/>
    <w:rsid w:val="00260EFB"/>
    <w:rsid w:val="00260F40"/>
    <w:rsid w:val="00262BA7"/>
    <w:rsid w:val="002637AB"/>
    <w:rsid w:val="00264774"/>
    <w:rsid w:val="002651AD"/>
    <w:rsid w:val="00266BD9"/>
    <w:rsid w:val="00267455"/>
    <w:rsid w:val="0026763D"/>
    <w:rsid w:val="002706F4"/>
    <w:rsid w:val="00273C9E"/>
    <w:rsid w:val="00274FD1"/>
    <w:rsid w:val="002765A7"/>
    <w:rsid w:val="00277A4B"/>
    <w:rsid w:val="00280A68"/>
    <w:rsid w:val="002821C0"/>
    <w:rsid w:val="00283D6C"/>
    <w:rsid w:val="00286BE8"/>
    <w:rsid w:val="0028767A"/>
    <w:rsid w:val="002925B2"/>
    <w:rsid w:val="002952AF"/>
    <w:rsid w:val="00295B02"/>
    <w:rsid w:val="0029639A"/>
    <w:rsid w:val="002974AD"/>
    <w:rsid w:val="00297DC8"/>
    <w:rsid w:val="002A71FE"/>
    <w:rsid w:val="002B0C5D"/>
    <w:rsid w:val="002B1A4E"/>
    <w:rsid w:val="002B3FE1"/>
    <w:rsid w:val="002B43A1"/>
    <w:rsid w:val="002B5FCD"/>
    <w:rsid w:val="002B6317"/>
    <w:rsid w:val="002B64ED"/>
    <w:rsid w:val="002C26FC"/>
    <w:rsid w:val="002C4899"/>
    <w:rsid w:val="002C5681"/>
    <w:rsid w:val="002C68D0"/>
    <w:rsid w:val="002C6C5B"/>
    <w:rsid w:val="002C7384"/>
    <w:rsid w:val="002D2A55"/>
    <w:rsid w:val="002D2D9E"/>
    <w:rsid w:val="002D490D"/>
    <w:rsid w:val="002D4C22"/>
    <w:rsid w:val="002D7FFD"/>
    <w:rsid w:val="002E1CCA"/>
    <w:rsid w:val="002E2807"/>
    <w:rsid w:val="002E697D"/>
    <w:rsid w:val="002E79D9"/>
    <w:rsid w:val="002F4846"/>
    <w:rsid w:val="002F53FA"/>
    <w:rsid w:val="002F54BB"/>
    <w:rsid w:val="002F7318"/>
    <w:rsid w:val="002F7407"/>
    <w:rsid w:val="00302F83"/>
    <w:rsid w:val="0030393E"/>
    <w:rsid w:val="00305638"/>
    <w:rsid w:val="003100A9"/>
    <w:rsid w:val="00312882"/>
    <w:rsid w:val="003134E5"/>
    <w:rsid w:val="00317169"/>
    <w:rsid w:val="0031747F"/>
    <w:rsid w:val="00320EBF"/>
    <w:rsid w:val="00323E61"/>
    <w:rsid w:val="0032626D"/>
    <w:rsid w:val="0032664D"/>
    <w:rsid w:val="00326CC3"/>
    <w:rsid w:val="00327A96"/>
    <w:rsid w:val="00327BC0"/>
    <w:rsid w:val="00331C74"/>
    <w:rsid w:val="00332F2F"/>
    <w:rsid w:val="00333F37"/>
    <w:rsid w:val="003344AD"/>
    <w:rsid w:val="003346ED"/>
    <w:rsid w:val="00336FBA"/>
    <w:rsid w:val="00342139"/>
    <w:rsid w:val="00342C91"/>
    <w:rsid w:val="00344BF8"/>
    <w:rsid w:val="00344D5F"/>
    <w:rsid w:val="003468B3"/>
    <w:rsid w:val="00346CB2"/>
    <w:rsid w:val="00347E9A"/>
    <w:rsid w:val="00353E7F"/>
    <w:rsid w:val="00354C65"/>
    <w:rsid w:val="00355617"/>
    <w:rsid w:val="00355FFA"/>
    <w:rsid w:val="00362D0F"/>
    <w:rsid w:val="00365241"/>
    <w:rsid w:val="00370404"/>
    <w:rsid w:val="00370567"/>
    <w:rsid w:val="003715F8"/>
    <w:rsid w:val="00373425"/>
    <w:rsid w:val="00374F34"/>
    <w:rsid w:val="003835D6"/>
    <w:rsid w:val="003838E3"/>
    <w:rsid w:val="0038559C"/>
    <w:rsid w:val="00387B86"/>
    <w:rsid w:val="00390C58"/>
    <w:rsid w:val="00391DC6"/>
    <w:rsid w:val="00392B1C"/>
    <w:rsid w:val="003946A0"/>
    <w:rsid w:val="003962AC"/>
    <w:rsid w:val="00396C34"/>
    <w:rsid w:val="003A1378"/>
    <w:rsid w:val="003A1B80"/>
    <w:rsid w:val="003A4542"/>
    <w:rsid w:val="003A4DEB"/>
    <w:rsid w:val="003A561E"/>
    <w:rsid w:val="003A7656"/>
    <w:rsid w:val="003B03A9"/>
    <w:rsid w:val="003B0DAA"/>
    <w:rsid w:val="003B3A87"/>
    <w:rsid w:val="003B47A4"/>
    <w:rsid w:val="003B4DA2"/>
    <w:rsid w:val="003B66C5"/>
    <w:rsid w:val="003C2677"/>
    <w:rsid w:val="003C2B7D"/>
    <w:rsid w:val="003C5F78"/>
    <w:rsid w:val="003C6F54"/>
    <w:rsid w:val="003C7ED5"/>
    <w:rsid w:val="003D0FD6"/>
    <w:rsid w:val="003D1BDF"/>
    <w:rsid w:val="003D2804"/>
    <w:rsid w:val="003D36A2"/>
    <w:rsid w:val="003D3C7F"/>
    <w:rsid w:val="003D4C7F"/>
    <w:rsid w:val="003D52CE"/>
    <w:rsid w:val="003D677F"/>
    <w:rsid w:val="003E25D7"/>
    <w:rsid w:val="003E2C29"/>
    <w:rsid w:val="003E4559"/>
    <w:rsid w:val="003E5155"/>
    <w:rsid w:val="003E5EFC"/>
    <w:rsid w:val="003E7F86"/>
    <w:rsid w:val="003F32AA"/>
    <w:rsid w:val="003F4811"/>
    <w:rsid w:val="003F6878"/>
    <w:rsid w:val="003F7103"/>
    <w:rsid w:val="004007DF"/>
    <w:rsid w:val="00400841"/>
    <w:rsid w:val="0040170D"/>
    <w:rsid w:val="0040233E"/>
    <w:rsid w:val="00404B1F"/>
    <w:rsid w:val="00404EB6"/>
    <w:rsid w:val="00404FD9"/>
    <w:rsid w:val="004122D3"/>
    <w:rsid w:val="004149D0"/>
    <w:rsid w:val="004215F8"/>
    <w:rsid w:val="00421ABE"/>
    <w:rsid w:val="00421F8C"/>
    <w:rsid w:val="004223FE"/>
    <w:rsid w:val="00423946"/>
    <w:rsid w:val="00423E2A"/>
    <w:rsid w:val="00424151"/>
    <w:rsid w:val="00427135"/>
    <w:rsid w:val="00427760"/>
    <w:rsid w:val="00432924"/>
    <w:rsid w:val="0043296A"/>
    <w:rsid w:val="00433033"/>
    <w:rsid w:val="00436055"/>
    <w:rsid w:val="0044322E"/>
    <w:rsid w:val="0044507B"/>
    <w:rsid w:val="0044709B"/>
    <w:rsid w:val="00450954"/>
    <w:rsid w:val="0045143F"/>
    <w:rsid w:val="00453D11"/>
    <w:rsid w:val="004561E5"/>
    <w:rsid w:val="00461D7E"/>
    <w:rsid w:val="00462697"/>
    <w:rsid w:val="00463633"/>
    <w:rsid w:val="0047142B"/>
    <w:rsid w:val="00472185"/>
    <w:rsid w:val="00473122"/>
    <w:rsid w:val="00473C97"/>
    <w:rsid w:val="00474AC4"/>
    <w:rsid w:val="0047570B"/>
    <w:rsid w:val="00475F33"/>
    <w:rsid w:val="00481FD9"/>
    <w:rsid w:val="004840A7"/>
    <w:rsid w:val="00485DD3"/>
    <w:rsid w:val="0048708B"/>
    <w:rsid w:val="00490036"/>
    <w:rsid w:val="00491DDA"/>
    <w:rsid w:val="00492001"/>
    <w:rsid w:val="0049213F"/>
    <w:rsid w:val="0049243A"/>
    <w:rsid w:val="00492CAF"/>
    <w:rsid w:val="004937B0"/>
    <w:rsid w:val="004A1AD3"/>
    <w:rsid w:val="004A465C"/>
    <w:rsid w:val="004A4BDF"/>
    <w:rsid w:val="004A5E74"/>
    <w:rsid w:val="004A631E"/>
    <w:rsid w:val="004A662B"/>
    <w:rsid w:val="004A6C65"/>
    <w:rsid w:val="004B05C3"/>
    <w:rsid w:val="004B156C"/>
    <w:rsid w:val="004B670D"/>
    <w:rsid w:val="004B7CAB"/>
    <w:rsid w:val="004C046A"/>
    <w:rsid w:val="004C1EBF"/>
    <w:rsid w:val="004C2660"/>
    <w:rsid w:val="004C48FB"/>
    <w:rsid w:val="004C578E"/>
    <w:rsid w:val="004C7572"/>
    <w:rsid w:val="004C7F8B"/>
    <w:rsid w:val="004D0CD0"/>
    <w:rsid w:val="004D1C2E"/>
    <w:rsid w:val="004D1D6A"/>
    <w:rsid w:val="004D21AF"/>
    <w:rsid w:val="004D3D35"/>
    <w:rsid w:val="004D5204"/>
    <w:rsid w:val="004D5EB9"/>
    <w:rsid w:val="004D6322"/>
    <w:rsid w:val="004D6553"/>
    <w:rsid w:val="004D66D3"/>
    <w:rsid w:val="004E05A1"/>
    <w:rsid w:val="004E10DE"/>
    <w:rsid w:val="004E1F83"/>
    <w:rsid w:val="004E41CD"/>
    <w:rsid w:val="004E61D2"/>
    <w:rsid w:val="004F0A26"/>
    <w:rsid w:val="004F329A"/>
    <w:rsid w:val="004F632F"/>
    <w:rsid w:val="005013CF"/>
    <w:rsid w:val="00504B9F"/>
    <w:rsid w:val="00505561"/>
    <w:rsid w:val="0050582B"/>
    <w:rsid w:val="00507FE2"/>
    <w:rsid w:val="00512D36"/>
    <w:rsid w:val="00513417"/>
    <w:rsid w:val="005162F0"/>
    <w:rsid w:val="00516C00"/>
    <w:rsid w:val="0051750F"/>
    <w:rsid w:val="0051778A"/>
    <w:rsid w:val="00520B9A"/>
    <w:rsid w:val="00520BFE"/>
    <w:rsid w:val="005232F7"/>
    <w:rsid w:val="00523CD1"/>
    <w:rsid w:val="00523D57"/>
    <w:rsid w:val="00524989"/>
    <w:rsid w:val="005258CF"/>
    <w:rsid w:val="00525C46"/>
    <w:rsid w:val="00530011"/>
    <w:rsid w:val="00531249"/>
    <w:rsid w:val="00531A59"/>
    <w:rsid w:val="00531A5C"/>
    <w:rsid w:val="00533BF2"/>
    <w:rsid w:val="005349B4"/>
    <w:rsid w:val="005350F3"/>
    <w:rsid w:val="0053532D"/>
    <w:rsid w:val="005423E0"/>
    <w:rsid w:val="005439F0"/>
    <w:rsid w:val="00544BA6"/>
    <w:rsid w:val="0054601B"/>
    <w:rsid w:val="00546494"/>
    <w:rsid w:val="00551EF1"/>
    <w:rsid w:val="005538A6"/>
    <w:rsid w:val="0055566A"/>
    <w:rsid w:val="00555FD9"/>
    <w:rsid w:val="00557561"/>
    <w:rsid w:val="005579F1"/>
    <w:rsid w:val="005600F5"/>
    <w:rsid w:val="0056714E"/>
    <w:rsid w:val="0056747A"/>
    <w:rsid w:val="00571DC2"/>
    <w:rsid w:val="005728C2"/>
    <w:rsid w:val="00572B2E"/>
    <w:rsid w:val="00573F86"/>
    <w:rsid w:val="00574BBD"/>
    <w:rsid w:val="00575DAA"/>
    <w:rsid w:val="00577CED"/>
    <w:rsid w:val="0058074D"/>
    <w:rsid w:val="005829AA"/>
    <w:rsid w:val="00583FE3"/>
    <w:rsid w:val="0058707C"/>
    <w:rsid w:val="00587DCB"/>
    <w:rsid w:val="0059193D"/>
    <w:rsid w:val="0059235F"/>
    <w:rsid w:val="00592B3C"/>
    <w:rsid w:val="005940E9"/>
    <w:rsid w:val="00597667"/>
    <w:rsid w:val="00597E16"/>
    <w:rsid w:val="005A0696"/>
    <w:rsid w:val="005A0806"/>
    <w:rsid w:val="005A1105"/>
    <w:rsid w:val="005A1138"/>
    <w:rsid w:val="005A2E12"/>
    <w:rsid w:val="005A2FAA"/>
    <w:rsid w:val="005A33D9"/>
    <w:rsid w:val="005A3952"/>
    <w:rsid w:val="005A4269"/>
    <w:rsid w:val="005A7A7A"/>
    <w:rsid w:val="005B02A9"/>
    <w:rsid w:val="005B5A4E"/>
    <w:rsid w:val="005B5C22"/>
    <w:rsid w:val="005B608D"/>
    <w:rsid w:val="005C04F5"/>
    <w:rsid w:val="005C1C55"/>
    <w:rsid w:val="005C2472"/>
    <w:rsid w:val="005C34C4"/>
    <w:rsid w:val="005C34FA"/>
    <w:rsid w:val="005C5C4D"/>
    <w:rsid w:val="005C76DC"/>
    <w:rsid w:val="005C7F82"/>
    <w:rsid w:val="005D0459"/>
    <w:rsid w:val="005D0C63"/>
    <w:rsid w:val="005D1E6C"/>
    <w:rsid w:val="005D2446"/>
    <w:rsid w:val="005D41B6"/>
    <w:rsid w:val="005D52F3"/>
    <w:rsid w:val="005D7AE5"/>
    <w:rsid w:val="005E09F2"/>
    <w:rsid w:val="005E2D73"/>
    <w:rsid w:val="005E55C6"/>
    <w:rsid w:val="005E5639"/>
    <w:rsid w:val="005F0FEF"/>
    <w:rsid w:val="005F1558"/>
    <w:rsid w:val="005F1BFE"/>
    <w:rsid w:val="005F340C"/>
    <w:rsid w:val="005F428B"/>
    <w:rsid w:val="005F42E1"/>
    <w:rsid w:val="005F4832"/>
    <w:rsid w:val="005F53EA"/>
    <w:rsid w:val="005F602E"/>
    <w:rsid w:val="005F6865"/>
    <w:rsid w:val="005F6D4C"/>
    <w:rsid w:val="005F7212"/>
    <w:rsid w:val="005F73D6"/>
    <w:rsid w:val="005F7B79"/>
    <w:rsid w:val="00600AEE"/>
    <w:rsid w:val="00601D52"/>
    <w:rsid w:val="00602CF2"/>
    <w:rsid w:val="00603A39"/>
    <w:rsid w:val="00604BBB"/>
    <w:rsid w:val="006143D4"/>
    <w:rsid w:val="00616CA5"/>
    <w:rsid w:val="00624FF6"/>
    <w:rsid w:val="00625525"/>
    <w:rsid w:val="00626AD0"/>
    <w:rsid w:val="0062768D"/>
    <w:rsid w:val="00627BFA"/>
    <w:rsid w:val="00630C51"/>
    <w:rsid w:val="00631D03"/>
    <w:rsid w:val="00632FB7"/>
    <w:rsid w:val="0063381D"/>
    <w:rsid w:val="00634644"/>
    <w:rsid w:val="00634F76"/>
    <w:rsid w:val="006362BD"/>
    <w:rsid w:val="00641B74"/>
    <w:rsid w:val="0064473A"/>
    <w:rsid w:val="00647A2F"/>
    <w:rsid w:val="00650700"/>
    <w:rsid w:val="006523BE"/>
    <w:rsid w:val="0065381A"/>
    <w:rsid w:val="00654BC7"/>
    <w:rsid w:val="0065751F"/>
    <w:rsid w:val="00661ED9"/>
    <w:rsid w:val="006643AE"/>
    <w:rsid w:val="0066471B"/>
    <w:rsid w:val="0066512B"/>
    <w:rsid w:val="00665CF6"/>
    <w:rsid w:val="00666833"/>
    <w:rsid w:val="00673537"/>
    <w:rsid w:val="006753B1"/>
    <w:rsid w:val="0067625E"/>
    <w:rsid w:val="00676793"/>
    <w:rsid w:val="00676DD1"/>
    <w:rsid w:val="00681EE1"/>
    <w:rsid w:val="00683165"/>
    <w:rsid w:val="006843EC"/>
    <w:rsid w:val="006847C9"/>
    <w:rsid w:val="00684E59"/>
    <w:rsid w:val="0068611F"/>
    <w:rsid w:val="0068616A"/>
    <w:rsid w:val="00687473"/>
    <w:rsid w:val="006911C3"/>
    <w:rsid w:val="006937CA"/>
    <w:rsid w:val="00693EA7"/>
    <w:rsid w:val="00695957"/>
    <w:rsid w:val="0069668E"/>
    <w:rsid w:val="00696E19"/>
    <w:rsid w:val="006A55CD"/>
    <w:rsid w:val="006A662F"/>
    <w:rsid w:val="006A668C"/>
    <w:rsid w:val="006A6CDB"/>
    <w:rsid w:val="006A7872"/>
    <w:rsid w:val="006A7C92"/>
    <w:rsid w:val="006B07A3"/>
    <w:rsid w:val="006B0912"/>
    <w:rsid w:val="006B20A2"/>
    <w:rsid w:val="006B2A26"/>
    <w:rsid w:val="006B2C14"/>
    <w:rsid w:val="006B41B2"/>
    <w:rsid w:val="006B713A"/>
    <w:rsid w:val="006C0F58"/>
    <w:rsid w:val="006C1B52"/>
    <w:rsid w:val="006C3EF3"/>
    <w:rsid w:val="006C474F"/>
    <w:rsid w:val="006C479A"/>
    <w:rsid w:val="006C5EC3"/>
    <w:rsid w:val="006C6C80"/>
    <w:rsid w:val="006C7112"/>
    <w:rsid w:val="006C79FB"/>
    <w:rsid w:val="006D0E4E"/>
    <w:rsid w:val="006D1A81"/>
    <w:rsid w:val="006D4D17"/>
    <w:rsid w:val="006D5B6D"/>
    <w:rsid w:val="006D5B72"/>
    <w:rsid w:val="006D6C79"/>
    <w:rsid w:val="006E1F4C"/>
    <w:rsid w:val="006E3A01"/>
    <w:rsid w:val="006E41E4"/>
    <w:rsid w:val="006E6377"/>
    <w:rsid w:val="006E6A40"/>
    <w:rsid w:val="006F29D9"/>
    <w:rsid w:val="006F2EDF"/>
    <w:rsid w:val="006F581D"/>
    <w:rsid w:val="006F7C3C"/>
    <w:rsid w:val="00700B0B"/>
    <w:rsid w:val="00700FEE"/>
    <w:rsid w:val="00703BF2"/>
    <w:rsid w:val="00703F99"/>
    <w:rsid w:val="00703FB1"/>
    <w:rsid w:val="007042B0"/>
    <w:rsid w:val="00704575"/>
    <w:rsid w:val="0071359F"/>
    <w:rsid w:val="007151DF"/>
    <w:rsid w:val="00715A8C"/>
    <w:rsid w:val="00721D94"/>
    <w:rsid w:val="007223D6"/>
    <w:rsid w:val="0072404D"/>
    <w:rsid w:val="007268D6"/>
    <w:rsid w:val="00730B31"/>
    <w:rsid w:val="007318A3"/>
    <w:rsid w:val="007329F4"/>
    <w:rsid w:val="0073562F"/>
    <w:rsid w:val="007362CA"/>
    <w:rsid w:val="00736726"/>
    <w:rsid w:val="00741918"/>
    <w:rsid w:val="007448D3"/>
    <w:rsid w:val="00745575"/>
    <w:rsid w:val="007458B0"/>
    <w:rsid w:val="00746BCF"/>
    <w:rsid w:val="00747040"/>
    <w:rsid w:val="007529D8"/>
    <w:rsid w:val="007549D2"/>
    <w:rsid w:val="007633E5"/>
    <w:rsid w:val="00764AEC"/>
    <w:rsid w:val="007661B9"/>
    <w:rsid w:val="00766930"/>
    <w:rsid w:val="0077003D"/>
    <w:rsid w:val="00773818"/>
    <w:rsid w:val="007742CA"/>
    <w:rsid w:val="00774F7B"/>
    <w:rsid w:val="00775CA5"/>
    <w:rsid w:val="00777194"/>
    <w:rsid w:val="0077736B"/>
    <w:rsid w:val="007775BE"/>
    <w:rsid w:val="00777A0D"/>
    <w:rsid w:val="007827A5"/>
    <w:rsid w:val="007843B7"/>
    <w:rsid w:val="00784670"/>
    <w:rsid w:val="0078696E"/>
    <w:rsid w:val="007904AB"/>
    <w:rsid w:val="00791CB6"/>
    <w:rsid w:val="00793117"/>
    <w:rsid w:val="00793839"/>
    <w:rsid w:val="00793CF0"/>
    <w:rsid w:val="007958FD"/>
    <w:rsid w:val="0079732B"/>
    <w:rsid w:val="007A0F0B"/>
    <w:rsid w:val="007A315D"/>
    <w:rsid w:val="007A49B6"/>
    <w:rsid w:val="007A7105"/>
    <w:rsid w:val="007B050F"/>
    <w:rsid w:val="007B0D60"/>
    <w:rsid w:val="007B1A81"/>
    <w:rsid w:val="007B292E"/>
    <w:rsid w:val="007B2A5E"/>
    <w:rsid w:val="007B4D45"/>
    <w:rsid w:val="007B5D36"/>
    <w:rsid w:val="007B6410"/>
    <w:rsid w:val="007B66EF"/>
    <w:rsid w:val="007C0296"/>
    <w:rsid w:val="007C209A"/>
    <w:rsid w:val="007C39E2"/>
    <w:rsid w:val="007C48F6"/>
    <w:rsid w:val="007C4A71"/>
    <w:rsid w:val="007C6617"/>
    <w:rsid w:val="007C6ABD"/>
    <w:rsid w:val="007C7264"/>
    <w:rsid w:val="007D42C3"/>
    <w:rsid w:val="007D4C76"/>
    <w:rsid w:val="007E0320"/>
    <w:rsid w:val="007E0438"/>
    <w:rsid w:val="007E0799"/>
    <w:rsid w:val="007E1FE3"/>
    <w:rsid w:val="007E28BF"/>
    <w:rsid w:val="007E3654"/>
    <w:rsid w:val="007E4406"/>
    <w:rsid w:val="007E5E44"/>
    <w:rsid w:val="007E5EFA"/>
    <w:rsid w:val="007E6188"/>
    <w:rsid w:val="007F2F1D"/>
    <w:rsid w:val="007F5225"/>
    <w:rsid w:val="007F711A"/>
    <w:rsid w:val="008006D9"/>
    <w:rsid w:val="00800FB4"/>
    <w:rsid w:val="00801B3C"/>
    <w:rsid w:val="00807520"/>
    <w:rsid w:val="00807E65"/>
    <w:rsid w:val="008100B4"/>
    <w:rsid w:val="0081051F"/>
    <w:rsid w:val="00810BDB"/>
    <w:rsid w:val="00820742"/>
    <w:rsid w:val="00821941"/>
    <w:rsid w:val="00821B39"/>
    <w:rsid w:val="00823B28"/>
    <w:rsid w:val="00824283"/>
    <w:rsid w:val="0082523E"/>
    <w:rsid w:val="0082605B"/>
    <w:rsid w:val="00827B32"/>
    <w:rsid w:val="00830226"/>
    <w:rsid w:val="0083137E"/>
    <w:rsid w:val="008332FE"/>
    <w:rsid w:val="00835D25"/>
    <w:rsid w:val="00840144"/>
    <w:rsid w:val="00840678"/>
    <w:rsid w:val="008409AE"/>
    <w:rsid w:val="00840E34"/>
    <w:rsid w:val="008410B1"/>
    <w:rsid w:val="00841EA9"/>
    <w:rsid w:val="008440D3"/>
    <w:rsid w:val="008443C8"/>
    <w:rsid w:val="00847B3C"/>
    <w:rsid w:val="0085203C"/>
    <w:rsid w:val="008537BA"/>
    <w:rsid w:val="00853B1C"/>
    <w:rsid w:val="00854A2D"/>
    <w:rsid w:val="00857124"/>
    <w:rsid w:val="0085736E"/>
    <w:rsid w:val="00862A80"/>
    <w:rsid w:val="00862C62"/>
    <w:rsid w:val="00864320"/>
    <w:rsid w:val="00864C09"/>
    <w:rsid w:val="00866ED9"/>
    <w:rsid w:val="00870748"/>
    <w:rsid w:val="00874A8A"/>
    <w:rsid w:val="008760F1"/>
    <w:rsid w:val="0087674F"/>
    <w:rsid w:val="00884D60"/>
    <w:rsid w:val="00886EA0"/>
    <w:rsid w:val="00887773"/>
    <w:rsid w:val="008878B8"/>
    <w:rsid w:val="00890B69"/>
    <w:rsid w:val="00894353"/>
    <w:rsid w:val="00896EE6"/>
    <w:rsid w:val="00897B27"/>
    <w:rsid w:val="008A0545"/>
    <w:rsid w:val="008A0DD3"/>
    <w:rsid w:val="008A0FC1"/>
    <w:rsid w:val="008A1A59"/>
    <w:rsid w:val="008A52AF"/>
    <w:rsid w:val="008A7F1B"/>
    <w:rsid w:val="008B072A"/>
    <w:rsid w:val="008B53D3"/>
    <w:rsid w:val="008B5BAF"/>
    <w:rsid w:val="008B640C"/>
    <w:rsid w:val="008B7B99"/>
    <w:rsid w:val="008C072E"/>
    <w:rsid w:val="008C1A53"/>
    <w:rsid w:val="008C3A18"/>
    <w:rsid w:val="008C3C66"/>
    <w:rsid w:val="008C50E2"/>
    <w:rsid w:val="008C69AE"/>
    <w:rsid w:val="008C7FC7"/>
    <w:rsid w:val="008D5ABF"/>
    <w:rsid w:val="008D63B4"/>
    <w:rsid w:val="008D66D3"/>
    <w:rsid w:val="008E1FFF"/>
    <w:rsid w:val="008E362E"/>
    <w:rsid w:val="008E3F2C"/>
    <w:rsid w:val="008E6267"/>
    <w:rsid w:val="008E7831"/>
    <w:rsid w:val="008F22BE"/>
    <w:rsid w:val="008F2898"/>
    <w:rsid w:val="008F5D3D"/>
    <w:rsid w:val="008F757E"/>
    <w:rsid w:val="00900E75"/>
    <w:rsid w:val="00903EE2"/>
    <w:rsid w:val="00905B4E"/>
    <w:rsid w:val="009078AB"/>
    <w:rsid w:val="00914A66"/>
    <w:rsid w:val="00917070"/>
    <w:rsid w:val="00920DCA"/>
    <w:rsid w:val="00921683"/>
    <w:rsid w:val="0092227C"/>
    <w:rsid w:val="00922DF8"/>
    <w:rsid w:val="00925F88"/>
    <w:rsid w:val="009267BC"/>
    <w:rsid w:val="0093076C"/>
    <w:rsid w:val="00930AC5"/>
    <w:rsid w:val="00930B49"/>
    <w:rsid w:val="00932323"/>
    <w:rsid w:val="0093287D"/>
    <w:rsid w:val="00933E29"/>
    <w:rsid w:val="0093427E"/>
    <w:rsid w:val="00934E7D"/>
    <w:rsid w:val="00937BDE"/>
    <w:rsid w:val="009442ED"/>
    <w:rsid w:val="00945100"/>
    <w:rsid w:val="0094656A"/>
    <w:rsid w:val="00946664"/>
    <w:rsid w:val="00946D6C"/>
    <w:rsid w:val="0094712F"/>
    <w:rsid w:val="0095030E"/>
    <w:rsid w:val="00952EAF"/>
    <w:rsid w:val="00954210"/>
    <w:rsid w:val="009566C5"/>
    <w:rsid w:val="00956BBD"/>
    <w:rsid w:val="00957161"/>
    <w:rsid w:val="00957FA4"/>
    <w:rsid w:val="009607A5"/>
    <w:rsid w:val="00961B43"/>
    <w:rsid w:val="009626A6"/>
    <w:rsid w:val="009630CF"/>
    <w:rsid w:val="009643C6"/>
    <w:rsid w:val="009643F8"/>
    <w:rsid w:val="0096577C"/>
    <w:rsid w:val="00967930"/>
    <w:rsid w:val="00967C59"/>
    <w:rsid w:val="009701B5"/>
    <w:rsid w:val="009706BB"/>
    <w:rsid w:val="009706F9"/>
    <w:rsid w:val="009708B3"/>
    <w:rsid w:val="0097220F"/>
    <w:rsid w:val="0097537B"/>
    <w:rsid w:val="0097674B"/>
    <w:rsid w:val="00976BFA"/>
    <w:rsid w:val="009770C5"/>
    <w:rsid w:val="00980609"/>
    <w:rsid w:val="009812D5"/>
    <w:rsid w:val="00982623"/>
    <w:rsid w:val="00982FD3"/>
    <w:rsid w:val="00986149"/>
    <w:rsid w:val="00986F47"/>
    <w:rsid w:val="00987C30"/>
    <w:rsid w:val="00992E70"/>
    <w:rsid w:val="009943A9"/>
    <w:rsid w:val="00997266"/>
    <w:rsid w:val="00997933"/>
    <w:rsid w:val="00997CBB"/>
    <w:rsid w:val="009A0797"/>
    <w:rsid w:val="009A0A22"/>
    <w:rsid w:val="009A1B2E"/>
    <w:rsid w:val="009A2370"/>
    <w:rsid w:val="009A371B"/>
    <w:rsid w:val="009A5C3F"/>
    <w:rsid w:val="009A76D1"/>
    <w:rsid w:val="009B17FA"/>
    <w:rsid w:val="009B22D6"/>
    <w:rsid w:val="009B7688"/>
    <w:rsid w:val="009C1CBE"/>
    <w:rsid w:val="009C2877"/>
    <w:rsid w:val="009C3467"/>
    <w:rsid w:val="009C495D"/>
    <w:rsid w:val="009C7BBC"/>
    <w:rsid w:val="009D03FA"/>
    <w:rsid w:val="009D164A"/>
    <w:rsid w:val="009D1A55"/>
    <w:rsid w:val="009D1B2D"/>
    <w:rsid w:val="009D25F2"/>
    <w:rsid w:val="009D3527"/>
    <w:rsid w:val="009D3B53"/>
    <w:rsid w:val="009E1CE0"/>
    <w:rsid w:val="009E1FC6"/>
    <w:rsid w:val="009E490A"/>
    <w:rsid w:val="009E6BCD"/>
    <w:rsid w:val="009E6C2C"/>
    <w:rsid w:val="009F4D83"/>
    <w:rsid w:val="00A00DBB"/>
    <w:rsid w:val="00A0143C"/>
    <w:rsid w:val="00A01A01"/>
    <w:rsid w:val="00A0245F"/>
    <w:rsid w:val="00A0608A"/>
    <w:rsid w:val="00A067A4"/>
    <w:rsid w:val="00A06DC1"/>
    <w:rsid w:val="00A07B62"/>
    <w:rsid w:val="00A12D5D"/>
    <w:rsid w:val="00A12EC0"/>
    <w:rsid w:val="00A13367"/>
    <w:rsid w:val="00A13508"/>
    <w:rsid w:val="00A1367F"/>
    <w:rsid w:val="00A14396"/>
    <w:rsid w:val="00A14A72"/>
    <w:rsid w:val="00A1596A"/>
    <w:rsid w:val="00A236FB"/>
    <w:rsid w:val="00A23BD7"/>
    <w:rsid w:val="00A2592D"/>
    <w:rsid w:val="00A324AE"/>
    <w:rsid w:val="00A34437"/>
    <w:rsid w:val="00A36673"/>
    <w:rsid w:val="00A4022C"/>
    <w:rsid w:val="00A43040"/>
    <w:rsid w:val="00A438D8"/>
    <w:rsid w:val="00A4651E"/>
    <w:rsid w:val="00A47A3A"/>
    <w:rsid w:val="00A51E93"/>
    <w:rsid w:val="00A52563"/>
    <w:rsid w:val="00A525DF"/>
    <w:rsid w:val="00A5323F"/>
    <w:rsid w:val="00A55A6C"/>
    <w:rsid w:val="00A5746E"/>
    <w:rsid w:val="00A61357"/>
    <w:rsid w:val="00A61546"/>
    <w:rsid w:val="00A616E5"/>
    <w:rsid w:val="00A62F5D"/>
    <w:rsid w:val="00A71C2D"/>
    <w:rsid w:val="00A71DC5"/>
    <w:rsid w:val="00A755BD"/>
    <w:rsid w:val="00A8045C"/>
    <w:rsid w:val="00A82F30"/>
    <w:rsid w:val="00A8403E"/>
    <w:rsid w:val="00A8533A"/>
    <w:rsid w:val="00A90171"/>
    <w:rsid w:val="00A90544"/>
    <w:rsid w:val="00A92DD4"/>
    <w:rsid w:val="00A94950"/>
    <w:rsid w:val="00A94D30"/>
    <w:rsid w:val="00AA012C"/>
    <w:rsid w:val="00AA2360"/>
    <w:rsid w:val="00AA4324"/>
    <w:rsid w:val="00AA71D3"/>
    <w:rsid w:val="00AA757E"/>
    <w:rsid w:val="00AA7D4C"/>
    <w:rsid w:val="00AB13EB"/>
    <w:rsid w:val="00AB2B22"/>
    <w:rsid w:val="00AB35F9"/>
    <w:rsid w:val="00AB39EC"/>
    <w:rsid w:val="00AB453D"/>
    <w:rsid w:val="00AB55A0"/>
    <w:rsid w:val="00AB597A"/>
    <w:rsid w:val="00AB5FF3"/>
    <w:rsid w:val="00AB62F3"/>
    <w:rsid w:val="00AC2131"/>
    <w:rsid w:val="00AC23A9"/>
    <w:rsid w:val="00AC7344"/>
    <w:rsid w:val="00AD118D"/>
    <w:rsid w:val="00AD1D93"/>
    <w:rsid w:val="00AD2517"/>
    <w:rsid w:val="00AD3CB7"/>
    <w:rsid w:val="00AD510F"/>
    <w:rsid w:val="00AE10ED"/>
    <w:rsid w:val="00AE331C"/>
    <w:rsid w:val="00AE3661"/>
    <w:rsid w:val="00AE62CA"/>
    <w:rsid w:val="00AE63DD"/>
    <w:rsid w:val="00AE7400"/>
    <w:rsid w:val="00AF1DC4"/>
    <w:rsid w:val="00AF6712"/>
    <w:rsid w:val="00B010E4"/>
    <w:rsid w:val="00B011D0"/>
    <w:rsid w:val="00B0213B"/>
    <w:rsid w:val="00B06D0D"/>
    <w:rsid w:val="00B070F8"/>
    <w:rsid w:val="00B07F00"/>
    <w:rsid w:val="00B11725"/>
    <w:rsid w:val="00B11EF4"/>
    <w:rsid w:val="00B12D97"/>
    <w:rsid w:val="00B13208"/>
    <w:rsid w:val="00B132B7"/>
    <w:rsid w:val="00B15A74"/>
    <w:rsid w:val="00B1609C"/>
    <w:rsid w:val="00B16199"/>
    <w:rsid w:val="00B21027"/>
    <w:rsid w:val="00B24510"/>
    <w:rsid w:val="00B2730C"/>
    <w:rsid w:val="00B303F6"/>
    <w:rsid w:val="00B30400"/>
    <w:rsid w:val="00B3040E"/>
    <w:rsid w:val="00B32859"/>
    <w:rsid w:val="00B32EF9"/>
    <w:rsid w:val="00B35F4A"/>
    <w:rsid w:val="00B37E0C"/>
    <w:rsid w:val="00B4089A"/>
    <w:rsid w:val="00B44972"/>
    <w:rsid w:val="00B44D1D"/>
    <w:rsid w:val="00B45968"/>
    <w:rsid w:val="00B467C0"/>
    <w:rsid w:val="00B4767C"/>
    <w:rsid w:val="00B50675"/>
    <w:rsid w:val="00B5791B"/>
    <w:rsid w:val="00B60050"/>
    <w:rsid w:val="00B60950"/>
    <w:rsid w:val="00B6149C"/>
    <w:rsid w:val="00B61A98"/>
    <w:rsid w:val="00B622F8"/>
    <w:rsid w:val="00B6256E"/>
    <w:rsid w:val="00B64C69"/>
    <w:rsid w:val="00B64DAD"/>
    <w:rsid w:val="00B650AB"/>
    <w:rsid w:val="00B65382"/>
    <w:rsid w:val="00B660D7"/>
    <w:rsid w:val="00B70188"/>
    <w:rsid w:val="00B73838"/>
    <w:rsid w:val="00B73D59"/>
    <w:rsid w:val="00B776AF"/>
    <w:rsid w:val="00B82DD8"/>
    <w:rsid w:val="00B85671"/>
    <w:rsid w:val="00B85794"/>
    <w:rsid w:val="00B876DA"/>
    <w:rsid w:val="00B900C3"/>
    <w:rsid w:val="00B902CA"/>
    <w:rsid w:val="00B90C31"/>
    <w:rsid w:val="00B915FB"/>
    <w:rsid w:val="00B922BC"/>
    <w:rsid w:val="00B973FC"/>
    <w:rsid w:val="00B9762C"/>
    <w:rsid w:val="00B97C8F"/>
    <w:rsid w:val="00BA0E40"/>
    <w:rsid w:val="00BA330A"/>
    <w:rsid w:val="00BA3616"/>
    <w:rsid w:val="00BA4846"/>
    <w:rsid w:val="00BB217A"/>
    <w:rsid w:val="00BB24F3"/>
    <w:rsid w:val="00BB4C1A"/>
    <w:rsid w:val="00BB5AB1"/>
    <w:rsid w:val="00BB5C0E"/>
    <w:rsid w:val="00BB77D2"/>
    <w:rsid w:val="00BB7F94"/>
    <w:rsid w:val="00BC0480"/>
    <w:rsid w:val="00BC1C89"/>
    <w:rsid w:val="00BC2CAD"/>
    <w:rsid w:val="00BC5F1F"/>
    <w:rsid w:val="00BD1840"/>
    <w:rsid w:val="00BD2A1C"/>
    <w:rsid w:val="00BD3695"/>
    <w:rsid w:val="00BD38FA"/>
    <w:rsid w:val="00BD5F5D"/>
    <w:rsid w:val="00BD613F"/>
    <w:rsid w:val="00BE277F"/>
    <w:rsid w:val="00BE4C9D"/>
    <w:rsid w:val="00BE56BC"/>
    <w:rsid w:val="00BE5F8E"/>
    <w:rsid w:val="00BE6736"/>
    <w:rsid w:val="00BE773C"/>
    <w:rsid w:val="00BE7B1A"/>
    <w:rsid w:val="00BE7B2B"/>
    <w:rsid w:val="00BF275F"/>
    <w:rsid w:val="00BF5AF8"/>
    <w:rsid w:val="00BF619D"/>
    <w:rsid w:val="00BF74E0"/>
    <w:rsid w:val="00C02CFA"/>
    <w:rsid w:val="00C02F4E"/>
    <w:rsid w:val="00C03598"/>
    <w:rsid w:val="00C035AF"/>
    <w:rsid w:val="00C038C4"/>
    <w:rsid w:val="00C042E4"/>
    <w:rsid w:val="00C055DE"/>
    <w:rsid w:val="00C06326"/>
    <w:rsid w:val="00C14F5F"/>
    <w:rsid w:val="00C156DD"/>
    <w:rsid w:val="00C164AE"/>
    <w:rsid w:val="00C201C3"/>
    <w:rsid w:val="00C206BB"/>
    <w:rsid w:val="00C20A38"/>
    <w:rsid w:val="00C23BDA"/>
    <w:rsid w:val="00C24104"/>
    <w:rsid w:val="00C246BA"/>
    <w:rsid w:val="00C27CA6"/>
    <w:rsid w:val="00C315A1"/>
    <w:rsid w:val="00C33A79"/>
    <w:rsid w:val="00C35893"/>
    <w:rsid w:val="00C42537"/>
    <w:rsid w:val="00C42D8F"/>
    <w:rsid w:val="00C45D6E"/>
    <w:rsid w:val="00C479A5"/>
    <w:rsid w:val="00C50CDA"/>
    <w:rsid w:val="00C528BB"/>
    <w:rsid w:val="00C52B92"/>
    <w:rsid w:val="00C5316A"/>
    <w:rsid w:val="00C54434"/>
    <w:rsid w:val="00C55288"/>
    <w:rsid w:val="00C56D20"/>
    <w:rsid w:val="00C602E3"/>
    <w:rsid w:val="00C61386"/>
    <w:rsid w:val="00C61DED"/>
    <w:rsid w:val="00C62E88"/>
    <w:rsid w:val="00C641A1"/>
    <w:rsid w:val="00C65249"/>
    <w:rsid w:val="00C675BB"/>
    <w:rsid w:val="00C71F8C"/>
    <w:rsid w:val="00C7282C"/>
    <w:rsid w:val="00C76317"/>
    <w:rsid w:val="00C76D89"/>
    <w:rsid w:val="00C7733B"/>
    <w:rsid w:val="00C776BC"/>
    <w:rsid w:val="00C80F80"/>
    <w:rsid w:val="00C81A0D"/>
    <w:rsid w:val="00C82278"/>
    <w:rsid w:val="00C8232D"/>
    <w:rsid w:val="00C837C3"/>
    <w:rsid w:val="00C84D18"/>
    <w:rsid w:val="00C87240"/>
    <w:rsid w:val="00C875E0"/>
    <w:rsid w:val="00C87C76"/>
    <w:rsid w:val="00C923A7"/>
    <w:rsid w:val="00C92551"/>
    <w:rsid w:val="00C93443"/>
    <w:rsid w:val="00C93BE5"/>
    <w:rsid w:val="00C95ACF"/>
    <w:rsid w:val="00C979B2"/>
    <w:rsid w:val="00C97C9D"/>
    <w:rsid w:val="00CA2E9C"/>
    <w:rsid w:val="00CA4A54"/>
    <w:rsid w:val="00CA50DF"/>
    <w:rsid w:val="00CA6C42"/>
    <w:rsid w:val="00CA6E85"/>
    <w:rsid w:val="00CB05E3"/>
    <w:rsid w:val="00CB1117"/>
    <w:rsid w:val="00CB2C0D"/>
    <w:rsid w:val="00CB2CAB"/>
    <w:rsid w:val="00CB611D"/>
    <w:rsid w:val="00CC2668"/>
    <w:rsid w:val="00CC4C1C"/>
    <w:rsid w:val="00CD03CD"/>
    <w:rsid w:val="00CD1693"/>
    <w:rsid w:val="00CD1A95"/>
    <w:rsid w:val="00CD374F"/>
    <w:rsid w:val="00CD504A"/>
    <w:rsid w:val="00CD51A3"/>
    <w:rsid w:val="00CD53FD"/>
    <w:rsid w:val="00CD601C"/>
    <w:rsid w:val="00CD77AC"/>
    <w:rsid w:val="00CE02CE"/>
    <w:rsid w:val="00CE221C"/>
    <w:rsid w:val="00CE2CFC"/>
    <w:rsid w:val="00CE3498"/>
    <w:rsid w:val="00CE3DB9"/>
    <w:rsid w:val="00CE4DFE"/>
    <w:rsid w:val="00CE5003"/>
    <w:rsid w:val="00CE68DC"/>
    <w:rsid w:val="00CE788F"/>
    <w:rsid w:val="00CE7A75"/>
    <w:rsid w:val="00CF1318"/>
    <w:rsid w:val="00CF5735"/>
    <w:rsid w:val="00CF5A1D"/>
    <w:rsid w:val="00CF6238"/>
    <w:rsid w:val="00CF7516"/>
    <w:rsid w:val="00CF7A44"/>
    <w:rsid w:val="00D00EAF"/>
    <w:rsid w:val="00D01697"/>
    <w:rsid w:val="00D036FF"/>
    <w:rsid w:val="00D0387B"/>
    <w:rsid w:val="00D057A6"/>
    <w:rsid w:val="00D05A91"/>
    <w:rsid w:val="00D05F37"/>
    <w:rsid w:val="00D0799F"/>
    <w:rsid w:val="00D12414"/>
    <w:rsid w:val="00D146D0"/>
    <w:rsid w:val="00D2175B"/>
    <w:rsid w:val="00D217FB"/>
    <w:rsid w:val="00D21832"/>
    <w:rsid w:val="00D24E7F"/>
    <w:rsid w:val="00D259BF"/>
    <w:rsid w:val="00D275F0"/>
    <w:rsid w:val="00D303EC"/>
    <w:rsid w:val="00D30AD2"/>
    <w:rsid w:val="00D33770"/>
    <w:rsid w:val="00D33810"/>
    <w:rsid w:val="00D350A6"/>
    <w:rsid w:val="00D357F8"/>
    <w:rsid w:val="00D35998"/>
    <w:rsid w:val="00D42423"/>
    <w:rsid w:val="00D42877"/>
    <w:rsid w:val="00D43CAA"/>
    <w:rsid w:val="00D478D1"/>
    <w:rsid w:val="00D57188"/>
    <w:rsid w:val="00D575DC"/>
    <w:rsid w:val="00D57771"/>
    <w:rsid w:val="00D60378"/>
    <w:rsid w:val="00D609D5"/>
    <w:rsid w:val="00D6158E"/>
    <w:rsid w:val="00D62A02"/>
    <w:rsid w:val="00D62AEF"/>
    <w:rsid w:val="00D63D26"/>
    <w:rsid w:val="00D6566B"/>
    <w:rsid w:val="00D65AE3"/>
    <w:rsid w:val="00D66499"/>
    <w:rsid w:val="00D70BC6"/>
    <w:rsid w:val="00D71D51"/>
    <w:rsid w:val="00D72EC2"/>
    <w:rsid w:val="00D73828"/>
    <w:rsid w:val="00D73B2A"/>
    <w:rsid w:val="00D76091"/>
    <w:rsid w:val="00D76272"/>
    <w:rsid w:val="00D77669"/>
    <w:rsid w:val="00D77F0C"/>
    <w:rsid w:val="00D8140A"/>
    <w:rsid w:val="00D838CC"/>
    <w:rsid w:val="00D83AEC"/>
    <w:rsid w:val="00D848C7"/>
    <w:rsid w:val="00D87B69"/>
    <w:rsid w:val="00D87DB4"/>
    <w:rsid w:val="00D901C9"/>
    <w:rsid w:val="00D908AD"/>
    <w:rsid w:val="00D950E1"/>
    <w:rsid w:val="00D95D2F"/>
    <w:rsid w:val="00D95DA3"/>
    <w:rsid w:val="00D9634E"/>
    <w:rsid w:val="00D979E6"/>
    <w:rsid w:val="00D97BA0"/>
    <w:rsid w:val="00DA225C"/>
    <w:rsid w:val="00DA3B65"/>
    <w:rsid w:val="00DA5431"/>
    <w:rsid w:val="00DA5B96"/>
    <w:rsid w:val="00DA7152"/>
    <w:rsid w:val="00DB0735"/>
    <w:rsid w:val="00DB0B64"/>
    <w:rsid w:val="00DB1A69"/>
    <w:rsid w:val="00DB3701"/>
    <w:rsid w:val="00DB44BE"/>
    <w:rsid w:val="00DB6503"/>
    <w:rsid w:val="00DC03D6"/>
    <w:rsid w:val="00DC073A"/>
    <w:rsid w:val="00DC0B4E"/>
    <w:rsid w:val="00DC1E76"/>
    <w:rsid w:val="00DC2303"/>
    <w:rsid w:val="00DC68C5"/>
    <w:rsid w:val="00DC695D"/>
    <w:rsid w:val="00DC6B55"/>
    <w:rsid w:val="00DC7038"/>
    <w:rsid w:val="00DC70AC"/>
    <w:rsid w:val="00DC70C2"/>
    <w:rsid w:val="00DC76E7"/>
    <w:rsid w:val="00DD0F78"/>
    <w:rsid w:val="00DD1AB2"/>
    <w:rsid w:val="00DD2C14"/>
    <w:rsid w:val="00DD65D8"/>
    <w:rsid w:val="00DE03E4"/>
    <w:rsid w:val="00DE0C7D"/>
    <w:rsid w:val="00DE5E71"/>
    <w:rsid w:val="00DE6874"/>
    <w:rsid w:val="00DE6E90"/>
    <w:rsid w:val="00DE7583"/>
    <w:rsid w:val="00DE77DB"/>
    <w:rsid w:val="00DE7D24"/>
    <w:rsid w:val="00DF13AE"/>
    <w:rsid w:val="00DF200B"/>
    <w:rsid w:val="00DF2519"/>
    <w:rsid w:val="00DF2B3B"/>
    <w:rsid w:val="00DF4095"/>
    <w:rsid w:val="00DF4BA1"/>
    <w:rsid w:val="00DF591C"/>
    <w:rsid w:val="00DF6A28"/>
    <w:rsid w:val="00DF7F9C"/>
    <w:rsid w:val="00E00305"/>
    <w:rsid w:val="00E0139A"/>
    <w:rsid w:val="00E01D9A"/>
    <w:rsid w:val="00E02059"/>
    <w:rsid w:val="00E0239E"/>
    <w:rsid w:val="00E03C0D"/>
    <w:rsid w:val="00E04416"/>
    <w:rsid w:val="00E04DAE"/>
    <w:rsid w:val="00E05EAA"/>
    <w:rsid w:val="00E064BB"/>
    <w:rsid w:val="00E07BE0"/>
    <w:rsid w:val="00E1061A"/>
    <w:rsid w:val="00E10D39"/>
    <w:rsid w:val="00E1266B"/>
    <w:rsid w:val="00E15C78"/>
    <w:rsid w:val="00E17828"/>
    <w:rsid w:val="00E17D2B"/>
    <w:rsid w:val="00E2081C"/>
    <w:rsid w:val="00E23FE3"/>
    <w:rsid w:val="00E241B3"/>
    <w:rsid w:val="00E3048C"/>
    <w:rsid w:val="00E30E54"/>
    <w:rsid w:val="00E31048"/>
    <w:rsid w:val="00E319DF"/>
    <w:rsid w:val="00E33FAE"/>
    <w:rsid w:val="00E34C76"/>
    <w:rsid w:val="00E34F25"/>
    <w:rsid w:val="00E37392"/>
    <w:rsid w:val="00E375B6"/>
    <w:rsid w:val="00E40EF0"/>
    <w:rsid w:val="00E430C5"/>
    <w:rsid w:val="00E43887"/>
    <w:rsid w:val="00E50234"/>
    <w:rsid w:val="00E509C3"/>
    <w:rsid w:val="00E52DB1"/>
    <w:rsid w:val="00E53D57"/>
    <w:rsid w:val="00E6028E"/>
    <w:rsid w:val="00E61392"/>
    <w:rsid w:val="00E63B5A"/>
    <w:rsid w:val="00E65C66"/>
    <w:rsid w:val="00E6709F"/>
    <w:rsid w:val="00E6753B"/>
    <w:rsid w:val="00E67BBC"/>
    <w:rsid w:val="00E7060B"/>
    <w:rsid w:val="00E720FF"/>
    <w:rsid w:val="00E72442"/>
    <w:rsid w:val="00E72562"/>
    <w:rsid w:val="00E73683"/>
    <w:rsid w:val="00E8069F"/>
    <w:rsid w:val="00E80C55"/>
    <w:rsid w:val="00E85316"/>
    <w:rsid w:val="00E91771"/>
    <w:rsid w:val="00E92BB4"/>
    <w:rsid w:val="00E92D58"/>
    <w:rsid w:val="00E96177"/>
    <w:rsid w:val="00EA06BF"/>
    <w:rsid w:val="00EA1078"/>
    <w:rsid w:val="00EA1AEB"/>
    <w:rsid w:val="00EA27B1"/>
    <w:rsid w:val="00EB145A"/>
    <w:rsid w:val="00EB2129"/>
    <w:rsid w:val="00EB24E1"/>
    <w:rsid w:val="00EB5669"/>
    <w:rsid w:val="00EB5794"/>
    <w:rsid w:val="00EB7FBA"/>
    <w:rsid w:val="00EC2193"/>
    <w:rsid w:val="00EC5AF2"/>
    <w:rsid w:val="00EC76FB"/>
    <w:rsid w:val="00EC7F7D"/>
    <w:rsid w:val="00ED095A"/>
    <w:rsid w:val="00ED0DFF"/>
    <w:rsid w:val="00ED125C"/>
    <w:rsid w:val="00ED1F05"/>
    <w:rsid w:val="00ED2530"/>
    <w:rsid w:val="00ED2595"/>
    <w:rsid w:val="00ED2BB8"/>
    <w:rsid w:val="00ED3DF9"/>
    <w:rsid w:val="00ED4028"/>
    <w:rsid w:val="00ED56E1"/>
    <w:rsid w:val="00EE2A71"/>
    <w:rsid w:val="00EF0235"/>
    <w:rsid w:val="00EF03CC"/>
    <w:rsid w:val="00EF04DD"/>
    <w:rsid w:val="00EF287B"/>
    <w:rsid w:val="00EF35E9"/>
    <w:rsid w:val="00EF37B5"/>
    <w:rsid w:val="00EF4286"/>
    <w:rsid w:val="00EF5B68"/>
    <w:rsid w:val="00EF73DE"/>
    <w:rsid w:val="00EF75DC"/>
    <w:rsid w:val="00F03137"/>
    <w:rsid w:val="00F035DA"/>
    <w:rsid w:val="00F04B8B"/>
    <w:rsid w:val="00F06FE8"/>
    <w:rsid w:val="00F108BD"/>
    <w:rsid w:val="00F10C09"/>
    <w:rsid w:val="00F10D91"/>
    <w:rsid w:val="00F11299"/>
    <w:rsid w:val="00F11710"/>
    <w:rsid w:val="00F12DB1"/>
    <w:rsid w:val="00F132D8"/>
    <w:rsid w:val="00F1439B"/>
    <w:rsid w:val="00F15CBF"/>
    <w:rsid w:val="00F23167"/>
    <w:rsid w:val="00F231C4"/>
    <w:rsid w:val="00F2398A"/>
    <w:rsid w:val="00F24986"/>
    <w:rsid w:val="00F25538"/>
    <w:rsid w:val="00F25EB7"/>
    <w:rsid w:val="00F27722"/>
    <w:rsid w:val="00F3080D"/>
    <w:rsid w:val="00F30E3A"/>
    <w:rsid w:val="00F311BB"/>
    <w:rsid w:val="00F31D08"/>
    <w:rsid w:val="00F334A8"/>
    <w:rsid w:val="00F3551D"/>
    <w:rsid w:val="00F36577"/>
    <w:rsid w:val="00F40A51"/>
    <w:rsid w:val="00F422CA"/>
    <w:rsid w:val="00F42CDE"/>
    <w:rsid w:val="00F42FC0"/>
    <w:rsid w:val="00F435D4"/>
    <w:rsid w:val="00F44BF0"/>
    <w:rsid w:val="00F45A14"/>
    <w:rsid w:val="00F476A7"/>
    <w:rsid w:val="00F516DA"/>
    <w:rsid w:val="00F54E7C"/>
    <w:rsid w:val="00F578E3"/>
    <w:rsid w:val="00F616F4"/>
    <w:rsid w:val="00F67094"/>
    <w:rsid w:val="00F6754D"/>
    <w:rsid w:val="00F7007E"/>
    <w:rsid w:val="00F72340"/>
    <w:rsid w:val="00F74935"/>
    <w:rsid w:val="00F74961"/>
    <w:rsid w:val="00F778FB"/>
    <w:rsid w:val="00F83294"/>
    <w:rsid w:val="00F83EA8"/>
    <w:rsid w:val="00F84087"/>
    <w:rsid w:val="00F85317"/>
    <w:rsid w:val="00F856ED"/>
    <w:rsid w:val="00F868AD"/>
    <w:rsid w:val="00F87380"/>
    <w:rsid w:val="00F87D67"/>
    <w:rsid w:val="00F907AA"/>
    <w:rsid w:val="00F9201E"/>
    <w:rsid w:val="00F94191"/>
    <w:rsid w:val="00FA26AB"/>
    <w:rsid w:val="00FA3EDB"/>
    <w:rsid w:val="00FA5E59"/>
    <w:rsid w:val="00FB02F4"/>
    <w:rsid w:val="00FB756F"/>
    <w:rsid w:val="00FB78E5"/>
    <w:rsid w:val="00FC0963"/>
    <w:rsid w:val="00FC1E89"/>
    <w:rsid w:val="00FC2B4F"/>
    <w:rsid w:val="00FC5371"/>
    <w:rsid w:val="00FC5EAE"/>
    <w:rsid w:val="00FD4A08"/>
    <w:rsid w:val="00FD62E3"/>
    <w:rsid w:val="00FD6CB0"/>
    <w:rsid w:val="00FE0E57"/>
    <w:rsid w:val="00FE1949"/>
    <w:rsid w:val="00FE1993"/>
    <w:rsid w:val="00FE4252"/>
    <w:rsid w:val="00FE5695"/>
    <w:rsid w:val="00FE7A63"/>
    <w:rsid w:val="00FF0D88"/>
    <w:rsid w:val="00FF5C81"/>
    <w:rsid w:val="00FF5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68632A0C-F36E-4F54-AE05-32CC7A45A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Id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45"/>
      </w:numPr>
      <w:overflowPunct/>
      <w:autoSpaceDE/>
      <w:autoSpaceDN/>
      <w:adjustRightInd/>
      <w:spacing w:after="0"/>
      <w:jc w:val="left"/>
      <w:textAlignment w:val="auto"/>
    </w:pPr>
    <w:rPr>
      <w:rFonts w:ascii="Times New Roman" w:hAnsi="Times New Roman"/>
      <w:szCs w:val="24"/>
      <w:lang w:eastAsia="en-US"/>
    </w:rPr>
  </w:style>
  <w:style w:type="character" w:customStyle="1" w:styleId="cf11">
    <w:name w:val="cf11"/>
    <w:basedOn w:val="a1"/>
    <w:rsid w:val="003C2B7D"/>
    <w:rPr>
      <w:rFonts w:ascii="맑은 고딕" w:eastAsia="맑은 고딕" w:hAnsi="맑은 고딕" w:hint="eastAsia"/>
      <w:sz w:val="18"/>
      <w:szCs w:val="18"/>
    </w:rPr>
  </w:style>
  <w:style w:type="character" w:styleId="af9">
    <w:name w:val="Unresolved Mention"/>
    <w:basedOn w:val="a1"/>
    <w:uiPriority w:val="99"/>
    <w:semiHidden/>
    <w:unhideWhenUsed/>
    <w:rsid w:val="007904AB"/>
    <w:rPr>
      <w:color w:val="605E5C"/>
      <w:shd w:val="clear" w:color="auto" w:fill="E1DFDD"/>
    </w:rPr>
  </w:style>
  <w:style w:type="paragraph" w:customStyle="1" w:styleId="3GPPNormalText">
    <w:name w:val="3GPP Normal Text"/>
    <w:basedOn w:val="ab"/>
    <w:link w:val="3GPPNormalTextChar"/>
    <w:qFormat/>
    <w:rsid w:val="00B4767C"/>
    <w:pPr>
      <w:overflowPunct/>
      <w:autoSpaceDE/>
      <w:autoSpaceDN/>
      <w:adjustRightInd/>
      <w:spacing w:before="40"/>
      <w:jc w:val="left"/>
      <w:textAlignment w:val="auto"/>
    </w:pPr>
    <w:rPr>
      <w:rFonts w:eastAsia="MS Mincho"/>
      <w:szCs w:val="24"/>
      <w:lang w:val="en-GB" w:eastAsia="en-GB"/>
    </w:rPr>
  </w:style>
  <w:style w:type="character" w:customStyle="1" w:styleId="3GPPNormalTextChar">
    <w:name w:val="3GPP Normal Text Char"/>
    <w:link w:val="3GPPNormalText"/>
    <w:qFormat/>
    <w:rsid w:val="00B4767C"/>
    <w:rPr>
      <w:rFonts w:ascii="Arial" w:eastAsia="MS Mincho" w:hAnsi="Arial"/>
      <w:szCs w:val="24"/>
      <w:lang w:val="en-GB" w:eastAsia="en-GB"/>
    </w:rPr>
  </w:style>
  <w:style w:type="paragraph" w:customStyle="1" w:styleId="Doc-title">
    <w:name w:val="Doc-title"/>
    <w:basedOn w:val="a0"/>
    <w:next w:val="Doc-text2"/>
    <w:link w:val="Doc-titleChar"/>
    <w:qFormat/>
    <w:rsid w:val="00F36577"/>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qFormat/>
    <w:rsid w:val="00F36577"/>
    <w:rPr>
      <w:rFonts w:ascii="Arial" w:eastAsia="MS Mincho" w:hAnsi="Arial"/>
      <w:noProof/>
      <w:szCs w:val="24"/>
      <w:lang w:val="en-GB" w:eastAsia="en-GB"/>
    </w:rPr>
  </w:style>
  <w:style w:type="character" w:customStyle="1" w:styleId="ui-provider">
    <w:name w:val="ui-provider"/>
    <w:basedOn w:val="a1"/>
    <w:rsid w:val="00F36577"/>
  </w:style>
  <w:style w:type="paragraph" w:customStyle="1" w:styleId="3GPPText">
    <w:name w:val="3GPP Text"/>
    <w:basedOn w:val="a0"/>
    <w:link w:val="3GPPTextChar"/>
    <w:qFormat/>
    <w:rsid w:val="003344AD"/>
    <w:pPr>
      <w:spacing w:before="120"/>
    </w:pPr>
    <w:rPr>
      <w:rFonts w:ascii="Times New Roman" w:eastAsia="SimSun" w:hAnsi="Times New Roman"/>
      <w:sz w:val="22"/>
      <w:lang w:eastAsia="en-US"/>
    </w:rPr>
  </w:style>
  <w:style w:type="character" w:customStyle="1" w:styleId="3GPPTextChar">
    <w:name w:val="3GPP Text Char"/>
    <w:link w:val="3GPPText"/>
    <w:qFormat/>
    <w:rsid w:val="003344AD"/>
    <w:rPr>
      <w:rFonts w:ascii="Times New Roman" w:eastAsia="SimSun" w:hAnsi="Times New Roman"/>
      <w:sz w:val="22"/>
    </w:rPr>
  </w:style>
  <w:style w:type="character" w:customStyle="1" w:styleId="0MaintextChar">
    <w:name w:val="0 Main text Char"/>
    <w:link w:val="0Maintext"/>
    <w:qFormat/>
    <w:locked/>
    <w:rsid w:val="00CD374F"/>
    <w:rPr>
      <w:rFonts w:ascii="Times New Roman" w:hAnsi="Times New Roman"/>
      <w:lang w:val="en-GB"/>
    </w:rPr>
  </w:style>
  <w:style w:type="paragraph" w:customStyle="1" w:styleId="0Maintext">
    <w:name w:val="0 Main text"/>
    <w:basedOn w:val="a0"/>
    <w:link w:val="0MaintextChar"/>
    <w:qFormat/>
    <w:rsid w:val="00CD374F"/>
    <w:pPr>
      <w:overflowPunct/>
      <w:autoSpaceDE/>
      <w:autoSpaceDN/>
      <w:adjustRightInd/>
      <w:spacing w:after="0"/>
      <w:textAlignment w:val="auto"/>
    </w:pPr>
    <w:rPr>
      <w:rFonts w:ascii="Times New Roman" w:eastAsia="DengXian" w:hAnsi="Times New Roman"/>
      <w:lang w:val="en-GB"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0161EE"/>
    <w:rPr>
      <w:rFonts w:ascii="Arial" w:eastAsia="Times New Roman"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sChild>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412163962">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2126462846">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B98BBF15-C1D9-4135-9ACD-A7F1ABAAEF6A}">
  <ds:schemaRefs>
    <ds:schemaRef ds:uri="http://schemas.openxmlformats.org/officeDocument/2006/bibliography"/>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973</TotalTime>
  <Pages>5</Pages>
  <Words>1505</Words>
  <Characters>8585</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Soo Kim/6G AI Standard Task</cp:lastModifiedBy>
  <cp:revision>36</cp:revision>
  <cp:lastPrinted>2017-09-25T07:27:00Z</cp:lastPrinted>
  <dcterms:created xsi:type="dcterms:W3CDTF">2026-01-27T10:20:00Z</dcterms:created>
  <dcterms:modified xsi:type="dcterms:W3CDTF">2026-01-30T08:00:00Z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